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https://www.velvetjobs.com/job-descriptions/talent-partner</w:t>
        </w:r>
      </w:hyperlink>
    </w:p>
    <w:p>
      <w:pPr>
        <w:pStyle w:val="Heading1"/>
      </w:pPr>
      <w:bookmarkStart w:id="21" w:name="example-of-talent-partner-job-description"/>
      <w:r>
        <w:t xml:space="preserve">Example of Talent Partner Job Description</w:t>
      </w:r>
      <w:bookmarkEnd w:id="21"/>
    </w:p>
    <w:p>
      <w:pPr>
        <w:pStyle w:val="Compact"/>
      </w:pPr>
      <w:r>
        <w:t xml:space="preserve">Our company is searching for experienced candidates for the position of talent partner.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partner"/>
      <w:r>
        <w:t xml:space="preserve">Responsibilities for talent partner</w:t>
      </w:r>
      <w:bookmarkEnd w:id="22"/>
    </w:p>
    <w:p>
      <w:pPr>
        <w:pStyle w:val="Compact"/>
        <w:numPr>
          <w:numId w:val="1001"/>
          <w:ilvl w:val="0"/>
        </w:numPr>
      </w:pPr>
      <w:r>
        <w:t xml:space="preserve">Create and manage FTD learning and development programs (leadership and individual contributor programs)</w:t>
      </w:r>
    </w:p>
    <w:p>
      <w:pPr>
        <w:pStyle w:val="Compact"/>
        <w:numPr>
          <w:numId w:val="1001"/>
          <w:ilvl w:val="0"/>
        </w:numPr>
      </w:pPr>
      <w:r>
        <w:t xml:space="preserve">Oversight of LMS system administration, updates and system functionality</w:t>
      </w:r>
    </w:p>
    <w:p>
      <w:pPr>
        <w:pStyle w:val="Compact"/>
        <w:numPr>
          <w:numId w:val="1001"/>
          <w:ilvl w:val="0"/>
        </w:numPr>
      </w:pPr>
      <w:r>
        <w:t xml:space="preserve">Manage the performance management process throughout the year including system administration, training solutions, and creation of tools and support materials</w:t>
      </w:r>
    </w:p>
    <w:p>
      <w:pPr>
        <w:pStyle w:val="Compact"/>
        <w:numPr>
          <w:numId w:val="1001"/>
          <w:ilvl w:val="0"/>
        </w:numPr>
      </w:pPr>
      <w:r>
        <w:t xml:space="preserve">Support the HR Business Partner team in defining and carrying out divisional talent management strategies- identifying gaps and opportunities to address them through talent acquisition, development, and/or other means</w:t>
      </w:r>
    </w:p>
    <w:p>
      <w:pPr>
        <w:pStyle w:val="Compact"/>
        <w:numPr>
          <w:numId w:val="1001"/>
          <w:ilvl w:val="0"/>
        </w:numPr>
      </w:pPr>
      <w:r>
        <w:t xml:space="preserve">Develop and manage talent metrics that inform leadership decisions related to talent strategy</w:t>
      </w:r>
    </w:p>
    <w:p>
      <w:pPr>
        <w:pStyle w:val="Compact"/>
        <w:numPr>
          <w:numId w:val="1001"/>
          <w:ilvl w:val="0"/>
        </w:numPr>
      </w:pPr>
      <w:r>
        <w:t xml:space="preserve">In partnership with the HR Business Partner team, oversee the execution of employee engagement surveys and action planning efforts</w:t>
      </w:r>
    </w:p>
    <w:p>
      <w:pPr>
        <w:pStyle w:val="Compact"/>
        <w:numPr>
          <w:numId w:val="1001"/>
          <w:ilvl w:val="0"/>
        </w:numPr>
      </w:pPr>
      <w:r>
        <w:t xml:space="preserve">Design and implement the FTD onboarding program</w:t>
      </w:r>
    </w:p>
    <w:p>
      <w:pPr>
        <w:pStyle w:val="Compact"/>
        <w:numPr>
          <w:numId w:val="1001"/>
          <w:ilvl w:val="0"/>
        </w:numPr>
      </w:pPr>
      <w:r>
        <w:t xml:space="preserve">Initiate and develop tools to support business leaders and the HR Business Partners as they relate to talent management programs</w:t>
      </w:r>
    </w:p>
    <w:p>
      <w:pPr>
        <w:pStyle w:val="Compact"/>
        <w:numPr>
          <w:numId w:val="1001"/>
          <w:ilvl w:val="0"/>
        </w:numPr>
      </w:pPr>
      <w:r>
        <w:t xml:space="preserve">Partner with the HR Business Partner team and the Compensation COE to develop internal career pathing structures and career development tools</w:t>
      </w:r>
    </w:p>
    <w:p>
      <w:pPr>
        <w:pStyle w:val="Compact"/>
        <w:numPr>
          <w:numId w:val="1001"/>
          <w:ilvl w:val="0"/>
        </w:numPr>
      </w:pPr>
      <w:r>
        <w:t xml:space="preserve">Develop change management frameworks and tools to assist with FTD organizational change processes</w:t>
      </w:r>
    </w:p>
    <w:p>
      <w:pPr>
        <w:pStyle w:val="Heading2"/>
      </w:pPr>
      <w:bookmarkStart w:id="23" w:name="qualifications-for-talent-partner"/>
      <w:r>
        <w:t xml:space="preserve">Qualifications for talent partner</w:t>
      </w:r>
      <w:bookmarkEnd w:id="23"/>
    </w:p>
    <w:p>
      <w:pPr>
        <w:pStyle w:val="Compact"/>
        <w:numPr>
          <w:numId w:val="1002"/>
          <w:ilvl w:val="0"/>
        </w:numPr>
      </w:pPr>
      <w:r>
        <w:t xml:space="preserve">Provide market level alignment and support to North American program</w:t>
      </w:r>
    </w:p>
    <w:p>
      <w:pPr>
        <w:pStyle w:val="Compact"/>
        <w:numPr>
          <w:numId w:val="1002"/>
          <w:ilvl w:val="0"/>
        </w:numPr>
      </w:pPr>
      <w:r>
        <w:t xml:space="preserve">Customer centric approach to working with leaders with all recruiting processes Excellent interpersonal skills with the ability to interact with all levels of management exceptional written and verbal communications skills</w:t>
      </w:r>
    </w:p>
    <w:p>
      <w:pPr>
        <w:pStyle w:val="Compact"/>
        <w:numPr>
          <w:numId w:val="1002"/>
          <w:ilvl w:val="0"/>
        </w:numPr>
      </w:pPr>
      <w:r>
        <w:t xml:space="preserve">Outstanding client focus capacity to develop business acumen and navigate various organizational dynamics</w:t>
      </w:r>
    </w:p>
    <w:p>
      <w:pPr>
        <w:pStyle w:val="Compact"/>
        <w:numPr>
          <w:numId w:val="1002"/>
          <w:ilvl w:val="0"/>
        </w:numPr>
      </w:pPr>
      <w:r>
        <w:t xml:space="preserve">Experience with stakeholder / communications plans</w:t>
      </w:r>
    </w:p>
    <w:p>
      <w:pPr>
        <w:pStyle w:val="Compact"/>
        <w:numPr>
          <w:numId w:val="1002"/>
          <w:ilvl w:val="0"/>
        </w:numPr>
      </w:pPr>
      <w:r>
        <w:t xml:space="preserve">Analytical skills - ability to pull reports, interpret data, and summarize with key insights for action planning</w:t>
      </w:r>
    </w:p>
    <w:p>
      <w:pPr>
        <w:pStyle w:val="Compact"/>
        <w:numPr>
          <w:numId w:val="1002"/>
          <w:ilvl w:val="0"/>
        </w:numPr>
      </w:pPr>
      <w:r>
        <w:t xml:space="preserve">Minimum of 5 years’ experience with full life-cycle, various recruiting strategies and selection techniques in an internationally operating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part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part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2021-10-28T13:00:32Z</dcterms:created>
  <dcterms:modified xsi:type="dcterms:W3CDTF">2021-10-28T13:00:32Z</dcterms:modified>
</cp:coreProperties>
</file>