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https://www.velvetjobs.com/job-descriptions/talent-management</w:t>
        </w:r>
      </w:hyperlink>
    </w:p>
    <w:p>
      <w:pPr>
        <w:pStyle w:val="Heading1"/>
      </w:pPr>
      <w:bookmarkStart w:id="21" w:name="example-of-talent-management-job-description"/>
      <w:r>
        <w:t xml:space="preserve">Example of Talent Management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talent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lent-management"/>
      <w:r>
        <w:t xml:space="preserve">Responsibilities for talent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and implements metrics to analyze the impact of talent management initiatives, processes and tools on the organization</w:t>
      </w:r>
    </w:p>
    <w:p>
      <w:pPr>
        <w:pStyle w:val="Compact"/>
        <w:numPr>
          <w:numId w:val="1001"/>
          <w:ilvl w:val="0"/>
        </w:numPr>
      </w:pPr>
      <w:r>
        <w:t xml:space="preserve">Acts as project lead for various talent management initiatives as defined</w:t>
      </w:r>
    </w:p>
    <w:p>
      <w:pPr>
        <w:pStyle w:val="Compact"/>
        <w:numPr>
          <w:numId w:val="1001"/>
          <w:ilvl w:val="0"/>
        </w:numPr>
      </w:pPr>
      <w:r>
        <w:t xml:space="preserve">Accountable for all aspects of talent development and performance management</w:t>
      </w:r>
    </w:p>
    <w:p>
      <w:pPr>
        <w:pStyle w:val="Compact"/>
        <w:numPr>
          <w:numId w:val="1001"/>
          <w:ilvl w:val="0"/>
        </w:numPr>
      </w:pPr>
      <w:r>
        <w:t xml:space="preserve">Support all aspects of the performance management compensations system to include Career Advisory Boards and Performance Development associated programs</w:t>
      </w:r>
    </w:p>
    <w:p>
      <w:pPr>
        <w:pStyle w:val="Compact"/>
        <w:numPr>
          <w:numId w:val="1001"/>
          <w:ilvl w:val="0"/>
        </w:numPr>
      </w:pPr>
      <w:r>
        <w:t xml:space="preserve">Collaborate with the appropriate stakeholders to help drive talent management efforts</w:t>
      </w:r>
    </w:p>
    <w:p>
      <w:pPr>
        <w:pStyle w:val="Compact"/>
        <w:numPr>
          <w:numId w:val="1001"/>
          <w:ilvl w:val="0"/>
        </w:numPr>
      </w:pPr>
      <w:r>
        <w:t xml:space="preserve">Serve as subject matter expert on specific Talent Management programs and provide guidance to HR business partners and clients when appropriate</w:t>
      </w:r>
    </w:p>
    <w:p>
      <w:pPr>
        <w:pStyle w:val="Compact"/>
        <w:numPr>
          <w:numId w:val="1001"/>
          <w:ilvl w:val="0"/>
        </w:numPr>
      </w:pPr>
      <w:r>
        <w:t xml:space="preserve">Support other talent management programs and activities as assigned</w:t>
      </w:r>
    </w:p>
    <w:p>
      <w:pPr>
        <w:pStyle w:val="Compact"/>
        <w:numPr>
          <w:numId w:val="1001"/>
          <w:ilvl w:val="0"/>
        </w:numPr>
      </w:pPr>
      <w:r>
        <w:t xml:space="preserve">Be studying Human Resources or related discipline</w:t>
      </w:r>
    </w:p>
    <w:p>
      <w:pPr>
        <w:pStyle w:val="Compact"/>
        <w:numPr>
          <w:numId w:val="1001"/>
          <w:ilvl w:val="0"/>
        </w:numPr>
      </w:pPr>
      <w:r>
        <w:t xml:space="preserve">Have a genuine interest in training, development and talent mapping</w:t>
      </w:r>
    </w:p>
    <w:p>
      <w:pPr>
        <w:pStyle w:val="Compact"/>
        <w:numPr>
          <w:numId w:val="1001"/>
          <w:ilvl w:val="0"/>
        </w:numPr>
      </w:pPr>
      <w:r>
        <w:t xml:space="preserve">Be highly detailed and accurate in your work and be able to proof read documents</w:t>
      </w:r>
    </w:p>
    <w:p>
      <w:pPr>
        <w:pStyle w:val="Heading2"/>
      </w:pPr>
      <w:bookmarkStart w:id="23" w:name="qualifications-for-talent-management"/>
      <w:r>
        <w:t xml:space="preserve">Qualifications for talent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demonstrate strong oral and written communication competence</w:t>
      </w:r>
    </w:p>
    <w:p>
      <w:pPr>
        <w:pStyle w:val="Compact"/>
        <w:numPr>
          <w:numId w:val="1002"/>
          <w:ilvl w:val="0"/>
        </w:numPr>
      </w:pPr>
      <w:r>
        <w:t xml:space="preserve">Certification in any well known leadership development program (Covey,CCL, Eagles Flight) - Preferred</w:t>
      </w:r>
    </w:p>
    <w:p>
      <w:pPr>
        <w:pStyle w:val="Compact"/>
        <w:numPr>
          <w:numId w:val="1002"/>
          <w:ilvl w:val="0"/>
        </w:numPr>
      </w:pPr>
      <w:r>
        <w:t xml:space="preserve">Master’s degree in Human Resources, Behavioral Sciences, or Business Administration</w:t>
      </w:r>
    </w:p>
    <w:p>
      <w:pPr>
        <w:pStyle w:val="Compact"/>
        <w:numPr>
          <w:numId w:val="1002"/>
          <w:ilvl w:val="0"/>
        </w:numPr>
      </w:pPr>
      <w:r>
        <w:t xml:space="preserve">Requires a minimum of 5 years previous Human Resources experience</w:t>
      </w:r>
    </w:p>
    <w:p>
      <w:pPr>
        <w:pStyle w:val="Compact"/>
        <w:numPr>
          <w:numId w:val="1002"/>
          <w:ilvl w:val="0"/>
        </w:numPr>
      </w:pPr>
      <w:r>
        <w:t xml:space="preserve">Ability to deliver in a global and matrix organization</w:t>
      </w:r>
    </w:p>
    <w:p>
      <w:pPr>
        <w:pStyle w:val="Compact"/>
        <w:numPr>
          <w:numId w:val="1002"/>
          <w:ilvl w:val="0"/>
        </w:numPr>
      </w:pPr>
      <w:r>
        <w:t xml:space="preserve">Research external best practices through networking, reading, learning and knowledge sharing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2021-10-28T13:04:16Z</dcterms:created>
  <dcterms:modified xsi:type="dcterms:W3CDTF">2021-10-28T13:04:16Z</dcterms:modified>
</cp:coreProperties>
</file>