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https://www.velvetjobs.com/job-descriptions/talent-engagement</w:t>
        </w:r>
      </w:hyperlink>
    </w:p>
    <w:p>
      <w:pPr>
        <w:pStyle w:val="Heading1"/>
      </w:pPr>
      <w:bookmarkStart w:id="21" w:name="example-of-talent-engagement-job-description"/>
      <w:r>
        <w:t xml:space="preserve">Example of Talent &amp; Engagement Job Description</w:t>
      </w:r>
      <w:bookmarkEnd w:id="21"/>
    </w:p>
    <w:p>
      <w:pPr>
        <w:pStyle w:val="Compact"/>
      </w:pPr>
      <w:r>
        <w:t xml:space="preserve">Our company is looking to fill the role of talent &amp; engagement.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engagement"/>
      <w:r>
        <w:t xml:space="preserve">Responsibilities for talent &amp; engagement</w:t>
      </w:r>
      <w:bookmarkEnd w:id="22"/>
    </w:p>
    <w:p>
      <w:pPr>
        <w:pStyle w:val="Compact"/>
        <w:numPr>
          <w:numId w:val="1001"/>
          <w:ilvl w:val="0"/>
        </w:numPr>
      </w:pPr>
      <w:r>
        <w:t xml:space="preserve">Develop and lead Digital Change Strategies, including Organization Change, Stakeholder Adoption, and Communications</w:t>
      </w:r>
    </w:p>
    <w:p>
      <w:pPr>
        <w:pStyle w:val="Compact"/>
        <w:numPr>
          <w:numId w:val="1001"/>
          <w:ilvl w:val="0"/>
        </w:numPr>
      </w:pPr>
      <w:r>
        <w:t xml:space="preserve">Conduct and lead process mapping, gap assessments, and process re-engineering in a variety of functional areas</w:t>
      </w:r>
    </w:p>
    <w:p>
      <w:pPr>
        <w:pStyle w:val="Compact"/>
        <w:numPr>
          <w:numId w:val="1001"/>
          <w:ilvl w:val="0"/>
        </w:numPr>
      </w:pPr>
      <w:r>
        <w:t xml:space="preserve">Lead proposal development and consulting sales, project/program delivery, while managing client relationships</w:t>
      </w:r>
    </w:p>
    <w:p>
      <w:pPr>
        <w:pStyle w:val="Compact"/>
        <w:numPr>
          <w:numId w:val="1001"/>
          <w:ilvl w:val="0"/>
        </w:numPr>
      </w:pPr>
      <w:r>
        <w:t xml:space="preserve">Strategy, design and execution of internal Top of the Rock University skill-based training curriculum</w:t>
      </w:r>
    </w:p>
    <w:p>
      <w:pPr>
        <w:pStyle w:val="Compact"/>
        <w:numPr>
          <w:numId w:val="1001"/>
          <w:ilvl w:val="0"/>
        </w:numPr>
      </w:pPr>
      <w:r>
        <w:t xml:space="preserve">Development of Digital Change and HR Strategy deliverables with a focus on helping clients transform their organizations to achieve target benefits</w:t>
      </w:r>
    </w:p>
    <w:p>
      <w:pPr>
        <w:pStyle w:val="Compact"/>
        <w:numPr>
          <w:numId w:val="1001"/>
          <w:ilvl w:val="0"/>
        </w:numPr>
      </w:pPr>
      <w:r>
        <w:t xml:space="preserve">Assist clients to implement changes associated with large scale transformation such as ERP</w:t>
      </w:r>
    </w:p>
    <w:p>
      <w:pPr>
        <w:pStyle w:val="Compact"/>
        <w:numPr>
          <w:numId w:val="1001"/>
          <w:ilvl w:val="0"/>
        </w:numPr>
      </w:pPr>
      <w:r>
        <w:t xml:space="preserve">Conduct process mapping, gap assessments, and process re-engineering in a variety of functional areas finance, HR, procurement/supply chain</w:t>
      </w:r>
    </w:p>
    <w:p>
      <w:pPr>
        <w:pStyle w:val="Compact"/>
        <w:numPr>
          <w:numId w:val="1001"/>
          <w:ilvl w:val="0"/>
        </w:numPr>
      </w:pPr>
      <w:r>
        <w:t xml:space="preserve">Presentation and material development under the direction/supervision of a senior consultant</w:t>
      </w:r>
    </w:p>
    <w:p>
      <w:pPr>
        <w:pStyle w:val="Compact"/>
        <w:numPr>
          <w:numId w:val="1001"/>
          <w:ilvl w:val="0"/>
        </w:numPr>
      </w:pPr>
      <w:r>
        <w:t xml:space="preserve">Communicate new plans or changes to existing plans by preparing announcement materials, plan summary documents and other email/printed materials for communicating to employees</w:t>
      </w:r>
    </w:p>
    <w:p>
      <w:pPr>
        <w:pStyle w:val="Compact"/>
        <w:numPr>
          <w:numId w:val="1001"/>
          <w:ilvl w:val="0"/>
        </w:numPr>
      </w:pPr>
      <w:r>
        <w:t xml:space="preserve">Partner with Payroll when needed, to resolve issues on both health/welfare and 401(k) plans</w:t>
      </w:r>
    </w:p>
    <w:p>
      <w:pPr>
        <w:pStyle w:val="Heading2"/>
      </w:pPr>
      <w:bookmarkStart w:id="23" w:name="qualifications-for-talent-engagement"/>
      <w:r>
        <w:t xml:space="preserve">Qualifications for talent &amp; engagement</w:t>
      </w:r>
      <w:bookmarkEnd w:id="23"/>
    </w:p>
    <w:p>
      <w:pPr>
        <w:pStyle w:val="Compact"/>
        <w:numPr>
          <w:numId w:val="1002"/>
          <w:ilvl w:val="0"/>
        </w:numPr>
      </w:pPr>
      <w:r>
        <w:t xml:space="preserve">At least 1 year experience in A detailed knowledge of at least one of the following Cloud HCM products</w:t>
      </w:r>
    </w:p>
    <w:p>
      <w:pPr>
        <w:pStyle w:val="Compact"/>
        <w:numPr>
          <w:numId w:val="1002"/>
          <w:ilvl w:val="0"/>
        </w:numPr>
      </w:pPr>
      <w:r>
        <w:t xml:space="preserve">2 to 5 years plus of work experience, preferably within a complex business environment</w:t>
      </w:r>
    </w:p>
    <w:p>
      <w:pPr>
        <w:pStyle w:val="Compact"/>
        <w:numPr>
          <w:numId w:val="1002"/>
          <w:ilvl w:val="0"/>
        </w:numPr>
      </w:pPr>
      <w:r>
        <w:t xml:space="preserve">Demonstrated ability to think independently and proactively implement effective and innovative solutions</w:t>
      </w:r>
    </w:p>
    <w:p>
      <w:pPr>
        <w:pStyle w:val="Compact"/>
        <w:numPr>
          <w:numId w:val="1002"/>
          <w:ilvl w:val="0"/>
        </w:numPr>
      </w:pPr>
      <w:r>
        <w:t xml:space="preserve">Proficiency in Microsoft SharePoint, Word, PowerPoint, Excel and other editing/design software</w:t>
      </w:r>
    </w:p>
    <w:p>
      <w:pPr>
        <w:pStyle w:val="Compact"/>
        <w:numPr>
          <w:numId w:val="1002"/>
          <w:ilvl w:val="0"/>
        </w:numPr>
      </w:pPr>
      <w:r>
        <w:t xml:space="preserve">At least 2 years experience using social and mobile technology, data to support change and adoption initiatives</w:t>
      </w:r>
    </w:p>
    <w:p>
      <w:pPr>
        <w:pStyle w:val="Compact"/>
        <w:numPr>
          <w:numId w:val="1002"/>
          <w:ilvl w:val="0"/>
        </w:numPr>
      </w:pPr>
      <w:r>
        <w:t xml:space="preserve">At least 2 years experience using social and mobile technology, data to support talent development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eng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eng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2021-10-28T13:33:22Z</dcterms:created>
  <dcterms:modified xsi:type="dcterms:W3CDTF">2021-10-28T13:33:22Z</dcterms:modified>
</cp:coreProperties>
</file>