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https://www.velvetjobs.com/job-descriptions/talent-engagement</w:t>
        </w:r>
      </w:hyperlink>
    </w:p>
    <w:p>
      <w:pPr>
        <w:pStyle w:val="Heading1"/>
      </w:pPr>
      <w:bookmarkStart w:id="21" w:name="example-of-talent-engagement-job-description"/>
      <w:r>
        <w:t xml:space="preserve">Example of Talent &amp; Engagement Job Description</w:t>
      </w:r>
      <w:bookmarkEnd w:id="21"/>
    </w:p>
    <w:p>
      <w:pPr>
        <w:pStyle w:val="Compact"/>
      </w:pPr>
      <w:r>
        <w:t xml:space="preserve">Our company is growing rapidly and is hiring for a talent &amp; engagement.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engagement"/>
      <w:r>
        <w:t xml:space="preserve">Responsibilities for talent &amp; engagement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Drives global process standardization for geographically diverse teams servicing a global organization</w:t>
      </w:r>
    </w:p>
    <w:p>
      <w:pPr>
        <w:pStyle w:val="Compact"/>
        <w:numPr>
          <w:numId w:val="1001"/>
          <w:ilvl w:val="0"/>
        </w:numPr>
      </w:pPr>
      <w:r>
        <w:t xml:space="preserve">Working closely with the central groups, lead learning and development activity for SIS (UTC nomination programs, GfS, supervisor training )</w:t>
      </w:r>
    </w:p>
    <w:p>
      <w:pPr>
        <w:pStyle w:val="Compact"/>
        <w:numPr>
          <w:numId w:val="1001"/>
          <w:ilvl w:val="0"/>
        </w:numPr>
      </w:pPr>
      <w:r>
        <w:t xml:space="preserve">Spearhead diversity initiatives across SIS with an aim towards creating a more diverse and inclusive culture</w:t>
      </w:r>
    </w:p>
    <w:p>
      <w:pPr>
        <w:pStyle w:val="Compact"/>
        <w:numPr>
          <w:numId w:val="1001"/>
          <w:ilvl w:val="0"/>
        </w:numPr>
      </w:pPr>
      <w:r>
        <w:t xml:space="preserve">Ensure efficient and effective use of the investment in our HR systems</w:t>
      </w:r>
    </w:p>
    <w:p>
      <w:pPr>
        <w:pStyle w:val="Compact"/>
        <w:numPr>
          <w:numId w:val="1001"/>
          <w:ilvl w:val="0"/>
        </w:numPr>
      </w:pPr>
      <w:r>
        <w:t xml:space="preserve">Coach managers to pro-actively manage associates</w:t>
      </w:r>
    </w:p>
    <w:p>
      <w:pPr>
        <w:pStyle w:val="Compact"/>
        <w:numPr>
          <w:numId w:val="1001"/>
          <w:ilvl w:val="0"/>
        </w:numPr>
      </w:pPr>
      <w:r>
        <w:t xml:space="preserve">Participate in the design, implementation, and management of compensation initiatives to ensure that compensation practices are linked in the overall strategy to attract, reward, and retain top talent</w:t>
      </w:r>
    </w:p>
    <w:p>
      <w:pPr>
        <w:pStyle w:val="Compact"/>
        <w:numPr>
          <w:numId w:val="1001"/>
          <w:ilvl w:val="0"/>
        </w:numPr>
      </w:pPr>
      <w:r>
        <w:t xml:space="preserve">Influence and shape the change agenda, including organization and structural changes</w:t>
      </w:r>
    </w:p>
    <w:p>
      <w:pPr>
        <w:pStyle w:val="Compact"/>
        <w:numPr>
          <w:numId w:val="1001"/>
          <w:ilvl w:val="0"/>
        </w:numPr>
      </w:pPr>
      <w:r>
        <w:t xml:space="preserve">Drive other special projects where needed</w:t>
      </w:r>
    </w:p>
    <w:p>
      <w:pPr>
        <w:pStyle w:val="Compact"/>
        <w:numPr>
          <w:numId w:val="1001"/>
          <w:ilvl w:val="0"/>
        </w:numPr>
      </w:pPr>
      <w:r>
        <w:t xml:space="preserve">Pragmatic, yet creative and innovative</w:t>
      </w:r>
    </w:p>
    <w:p>
      <w:pPr>
        <w:pStyle w:val="Compact"/>
        <w:numPr>
          <w:numId w:val="1001"/>
          <w:ilvl w:val="0"/>
        </w:numPr>
      </w:pPr>
      <w:r>
        <w:t xml:space="preserve">Provide thought leadership on change management strategy, planning and implementation</w:t>
      </w:r>
    </w:p>
    <w:p>
      <w:pPr>
        <w:pStyle w:val="Heading2"/>
      </w:pPr>
      <w:bookmarkStart w:id="23" w:name="qualifications-for-talent-engagement"/>
      <w:r>
        <w:t xml:space="preserve">Qualifications for talent &amp; engagement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experience leading or managing talent programs in the areas of talent review, succession planning, leadership development, diversity, internships/rotational programs, employee engagement, and organizational culture</w:t>
      </w:r>
    </w:p>
    <w:p>
      <w:pPr>
        <w:pStyle w:val="Compact"/>
        <w:numPr>
          <w:numId w:val="1002"/>
          <w:ilvl w:val="0"/>
        </w:numPr>
      </w:pPr>
      <w:r>
        <w:t xml:space="preserve">Must be able to work in a fast paced environment to meet deadlines &amp; thrive with ambiguity</w:t>
      </w:r>
    </w:p>
    <w:p>
      <w:pPr>
        <w:pStyle w:val="Compact"/>
        <w:numPr>
          <w:numId w:val="1002"/>
          <w:ilvl w:val="0"/>
        </w:numPr>
      </w:pPr>
      <w:r>
        <w:t xml:space="preserve">Advanced skills in MS Office - Word, PowerPoint and Excel Knowledge of survey assessment and evaluation tools</w:t>
      </w:r>
    </w:p>
    <w:p>
      <w:pPr>
        <w:pStyle w:val="Compact"/>
        <w:numPr>
          <w:numId w:val="1002"/>
          <w:ilvl w:val="0"/>
        </w:numPr>
      </w:pPr>
      <w:r>
        <w:t xml:space="preserve">Demonstrates deep understanding of the inner workings, objectives and challenges within the company, and evaluates solutions from the business’ perspective</w:t>
      </w:r>
    </w:p>
    <w:p>
      <w:pPr>
        <w:pStyle w:val="Compact"/>
        <w:numPr>
          <w:numId w:val="1002"/>
          <w:ilvl w:val="0"/>
        </w:numPr>
      </w:pPr>
      <w:r>
        <w:t xml:space="preserve">Anticipates, recognizes, and clearly defines problems using various techniques in order to propose solutions</w:t>
      </w:r>
    </w:p>
    <w:p>
      <w:pPr>
        <w:pStyle w:val="Compact"/>
        <w:numPr>
          <w:numId w:val="1002"/>
          <w:ilvl w:val="0"/>
        </w:numPr>
      </w:pPr>
      <w:r>
        <w:t xml:space="preserve">Achieves results in the face of challenge and obstacles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eng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eng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2021-10-28T13:22:34Z</dcterms:created>
  <dcterms:modified xsi:type="dcterms:W3CDTF">2021-10-28T13:22:34Z</dcterms:modified>
</cp:coreProperties>
</file>