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https://www.velvetjobs.com/job-descriptions/talent-development</w:t>
        </w:r>
      </w:hyperlink>
    </w:p>
    <w:p>
      <w:pPr>
        <w:pStyle w:val="Heading1"/>
      </w:pPr>
      <w:bookmarkStart w:id="21" w:name="example-of-talent-development-job-description"/>
      <w:r>
        <w:t xml:space="preserve">Example of Talent Development Job Description</w:t>
      </w:r>
      <w:bookmarkEnd w:id="21"/>
    </w:p>
    <w:p>
      <w:pPr>
        <w:pStyle w:val="Compact"/>
      </w:pPr>
      <w:r>
        <w:t xml:space="preserve">Our growing company is looking for a talent development. To join our growing team, please review the list of responsibilities and qualifications.</w:t>
      </w:r>
    </w:p>
    <w:p>
      <w:pPr>
        <w:pStyle w:val="Heading2"/>
      </w:pPr>
      <w:bookmarkStart w:id="22" w:name="responsibilities-for-talent-development"/>
      <w:r>
        <w:t xml:space="preserve">Responsibilities for talent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Supports the university-wide effort in the definition of Stanford best practices for employee satisfaction and engagement</w:t>
      </w:r>
    </w:p>
    <w:p>
      <w:pPr>
        <w:pStyle w:val="Compact"/>
        <w:numPr>
          <w:numId w:val="1001"/>
          <w:ilvl w:val="0"/>
        </w:numPr>
      </w:pPr>
      <w:r>
        <w:t xml:space="preserve">Presents at professional conferences with the intent of building Stanford's reputation for leading-edge talent development practices as the best-led, best-managed university in the world</w:t>
      </w:r>
    </w:p>
    <w:p>
      <w:pPr>
        <w:pStyle w:val="Compact"/>
        <w:numPr>
          <w:numId w:val="1001"/>
          <w:ilvl w:val="0"/>
        </w:numPr>
      </w:pPr>
      <w:r>
        <w:t xml:space="preserve">Partners with R&amp;DE HR Business Partners and divisional leaders/managers and teams to design and coordinate customized training programs that enhance individual, team and organizational effectiveness</w:t>
      </w:r>
    </w:p>
    <w:p>
      <w:pPr>
        <w:pStyle w:val="Compact"/>
        <w:numPr>
          <w:numId w:val="1001"/>
          <w:ilvl w:val="0"/>
        </w:numPr>
      </w:pPr>
      <w:r>
        <w:t xml:space="preserve">Tracks, monitors and reports on compliance training status through STARS</w:t>
      </w:r>
    </w:p>
    <w:p>
      <w:pPr>
        <w:pStyle w:val="Compact"/>
        <w:numPr>
          <w:numId w:val="1001"/>
          <w:ilvl w:val="0"/>
        </w:numPr>
      </w:pPr>
      <w:r>
        <w:t xml:space="preserve">Designs, develops and delivers talent development workshops customized for diverse audiences</w:t>
      </w:r>
    </w:p>
    <w:p>
      <w:pPr>
        <w:pStyle w:val="Compact"/>
        <w:numPr>
          <w:numId w:val="1001"/>
          <w:ilvl w:val="0"/>
        </w:numPr>
      </w:pPr>
      <w:r>
        <w:t xml:space="preserve">Develops and deploys talent management benchmarks and metrics that measure sustained behavioral change and program effectiveness</w:t>
      </w:r>
    </w:p>
    <w:p>
      <w:pPr>
        <w:pStyle w:val="Compact"/>
        <w:numPr>
          <w:numId w:val="1001"/>
          <w:ilvl w:val="0"/>
        </w:numPr>
      </w:pPr>
      <w:r>
        <w:t xml:space="preserve">Collaborates with the R&amp;DE leaders and managers that support initiatives by understanding the organization’s objectives, issues, needs and key success factors</w:t>
      </w:r>
    </w:p>
    <w:p>
      <w:pPr>
        <w:pStyle w:val="Compact"/>
        <w:numPr>
          <w:numId w:val="1001"/>
          <w:ilvl w:val="0"/>
        </w:numPr>
      </w:pPr>
      <w:r>
        <w:t xml:space="preserve">Helps designs talent development strategies for facilitating organizational and behavioral change</w:t>
      </w:r>
    </w:p>
    <w:p>
      <w:pPr>
        <w:pStyle w:val="Compact"/>
        <w:numPr>
          <w:numId w:val="1001"/>
          <w:ilvl w:val="0"/>
        </w:numPr>
      </w:pPr>
      <w:r>
        <w:t xml:space="preserve">Performs needs assessment, analysis and consulting on organizational issues</w:t>
      </w:r>
    </w:p>
    <w:p>
      <w:pPr>
        <w:pStyle w:val="Compact"/>
        <w:numPr>
          <w:numId w:val="1001"/>
          <w:ilvl w:val="0"/>
        </w:numPr>
      </w:pPr>
      <w:r>
        <w:t xml:space="preserve">Investigates basic and complex employee relations issues and initiate appropriate resolution</w:t>
      </w:r>
    </w:p>
    <w:p>
      <w:pPr>
        <w:pStyle w:val="Heading2"/>
      </w:pPr>
      <w:bookmarkStart w:id="23" w:name="qualifications-for-talent-development"/>
      <w:r>
        <w:t xml:space="preserve">Qualifications for talent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Exceptional process and communication skills</w:t>
      </w:r>
    </w:p>
    <w:p>
      <w:pPr>
        <w:pStyle w:val="Compact"/>
        <w:numPr>
          <w:numId w:val="1002"/>
          <w:ilvl w:val="0"/>
        </w:numPr>
      </w:pPr>
      <w:r>
        <w:t xml:space="preserve">Interpersonal savvy with the ability to influence and communicate across matrixed teams at all levels</w:t>
      </w:r>
    </w:p>
    <w:p>
      <w:pPr>
        <w:pStyle w:val="Compact"/>
        <w:numPr>
          <w:numId w:val="1002"/>
          <w:ilvl w:val="0"/>
        </w:numPr>
      </w:pPr>
      <w:r>
        <w:t xml:space="preserve">Adaptability and demonstrated ability to manage and work through change and ambiguity</w:t>
      </w:r>
    </w:p>
    <w:p>
      <w:pPr>
        <w:pStyle w:val="Compact"/>
        <w:numPr>
          <w:numId w:val="1002"/>
          <w:ilvl w:val="0"/>
        </w:numPr>
      </w:pPr>
      <w:r>
        <w:t xml:space="preserve">MBA with a specialization in HR</w:t>
      </w:r>
    </w:p>
    <w:p>
      <w:pPr>
        <w:pStyle w:val="Compact"/>
        <w:numPr>
          <w:numId w:val="1002"/>
          <w:ilvl w:val="0"/>
        </w:numPr>
      </w:pPr>
      <w:r>
        <w:t xml:space="preserve">Strong analytical skills with proficiency in Microsoft Office Applications and SAP</w:t>
      </w:r>
    </w:p>
    <w:p>
      <w:pPr>
        <w:pStyle w:val="Compact"/>
        <w:numPr>
          <w:numId w:val="1002"/>
          <w:ilvl w:val="0"/>
        </w:numPr>
      </w:pPr>
      <w:r>
        <w:t xml:space="preserve">Good understanding of Talent Management Concepts and experience in employee relations, performance management, talent management, HR projects &amp; succession planning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2021-10-28T13:27:45Z</dcterms:created>
  <dcterms:modified xsi:type="dcterms:W3CDTF">2021-10-28T13:27:45Z</dcterms:modified>
</cp:coreProperties>
</file>