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https://www.velvetjobs.com/job-descriptions/talent-consultant</w:t>
        </w:r>
      </w:hyperlink>
    </w:p>
    <w:p>
      <w:pPr>
        <w:pStyle w:val="Heading1"/>
      </w:pPr>
      <w:bookmarkStart w:id="21" w:name="example-of-talent-consultant-job-description"/>
      <w:r>
        <w:t xml:space="preserve">Example of Talent Consultant Job Description</w:t>
      </w:r>
      <w:bookmarkEnd w:id="21"/>
    </w:p>
    <w:p>
      <w:pPr>
        <w:pStyle w:val="Compact"/>
      </w:pPr>
      <w:r>
        <w:t xml:space="preserve">Our company is looking for a talent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alent-consultant"/>
      <w:r>
        <w:t xml:space="preserve">Responsibilities for talent consultant</w:t>
      </w:r>
      <w:bookmarkEnd w:id="22"/>
    </w:p>
    <w:p>
      <w:pPr>
        <w:pStyle w:val="Compact"/>
        <w:numPr>
          <w:numId w:val="1001"/>
          <w:ilvl w:val="0"/>
        </w:numPr>
      </w:pPr>
      <w:r>
        <w:t xml:space="preserve">Plan and use new collaboration tools and iterative solutions to enable and embed the people agenda in the transformation journey</w:t>
      </w:r>
    </w:p>
    <w:p>
      <w:pPr>
        <w:pStyle w:val="Compact"/>
        <w:numPr>
          <w:numId w:val="1001"/>
          <w:ilvl w:val="0"/>
        </w:numPr>
      </w:pPr>
      <w:r>
        <w:t xml:space="preserve">Design people related and change solutions to support the digital transformation of our clients</w:t>
      </w:r>
    </w:p>
    <w:p>
      <w:pPr>
        <w:pStyle w:val="Compact"/>
        <w:numPr>
          <w:numId w:val="1001"/>
          <w:ilvl w:val="0"/>
        </w:numPr>
      </w:pPr>
      <w:r>
        <w:t xml:space="preserve">Leverage digital innovation solutions as part of the transformation agenda</w:t>
      </w:r>
    </w:p>
    <w:p>
      <w:pPr>
        <w:pStyle w:val="Compact"/>
        <w:numPr>
          <w:numId w:val="1001"/>
          <w:ilvl w:val="0"/>
        </w:numPr>
      </w:pPr>
      <w:r>
        <w:t xml:space="preserve">Embed sustainable culture and build organizational capabilities to be increasingly agile and adoptive</w:t>
      </w:r>
    </w:p>
    <w:p>
      <w:pPr>
        <w:pStyle w:val="Compact"/>
        <w:numPr>
          <w:numId w:val="1001"/>
          <w:ilvl w:val="0"/>
        </w:numPr>
      </w:pPr>
      <w:r>
        <w:t xml:space="preserve">Help leadership shape new ideas, innovation and/or thought leadership for clients</w:t>
      </w:r>
    </w:p>
    <w:p>
      <w:pPr>
        <w:pStyle w:val="Compact"/>
        <w:numPr>
          <w:numId w:val="1001"/>
          <w:ilvl w:val="0"/>
        </w:numPr>
      </w:pPr>
      <w:r>
        <w:t xml:space="preserve">Support program evaluation activities to identify areas for process improvement/efficiencies based on both qualitative and quantitative measures</w:t>
      </w:r>
    </w:p>
    <w:p>
      <w:pPr>
        <w:pStyle w:val="Compact"/>
        <w:numPr>
          <w:numId w:val="1001"/>
          <w:ilvl w:val="0"/>
        </w:numPr>
      </w:pPr>
      <w:r>
        <w:t xml:space="preserve">Translate client needs into actionable workforce plans, in collaboration with internal business partners, and prepare in advance for any anticipated resource or service delivery gaps</w:t>
      </w:r>
    </w:p>
    <w:p>
      <w:pPr>
        <w:pStyle w:val="Compact"/>
        <w:numPr>
          <w:numId w:val="1001"/>
          <w:ilvl w:val="0"/>
        </w:numPr>
      </w:pPr>
      <w:r>
        <w:t xml:space="preserve">Participate and collaborate with cross-functional groups, such as Recruitment Marketing and University Relationship to support business goals</w:t>
      </w:r>
    </w:p>
    <w:p>
      <w:pPr>
        <w:pStyle w:val="Compact"/>
        <w:numPr>
          <w:numId w:val="1001"/>
          <w:ilvl w:val="0"/>
        </w:numPr>
      </w:pPr>
      <w:r>
        <w:t xml:space="preserve">Analyzing resumes</w:t>
      </w:r>
    </w:p>
    <w:p>
      <w:pPr>
        <w:pStyle w:val="Compact"/>
        <w:numPr>
          <w:numId w:val="1001"/>
          <w:ilvl w:val="0"/>
        </w:numPr>
      </w:pPr>
      <w:r>
        <w:t xml:space="preserve">Conducting preliminary interviews</w:t>
      </w:r>
    </w:p>
    <w:p>
      <w:pPr>
        <w:pStyle w:val="Heading2"/>
      </w:pPr>
      <w:bookmarkStart w:id="23" w:name="qualifications-for-talent-consultant"/>
      <w:r>
        <w:t xml:space="preserve">Qualifications for talent consultant</w:t>
      </w:r>
      <w:bookmarkEnd w:id="23"/>
    </w:p>
    <w:p>
      <w:pPr>
        <w:pStyle w:val="Compact"/>
        <w:numPr>
          <w:numId w:val="1002"/>
          <w:ilvl w:val="0"/>
        </w:numPr>
      </w:pPr>
      <w:r>
        <w:t xml:space="preserve">Demonstrated ability to strategically plan and execute large scale initiatives across the organization</w:t>
      </w:r>
    </w:p>
    <w:p>
      <w:pPr>
        <w:pStyle w:val="Compact"/>
        <w:numPr>
          <w:numId w:val="1002"/>
          <w:ilvl w:val="0"/>
        </w:numPr>
      </w:pPr>
      <w:r>
        <w:t xml:space="preserve">Experience in setting the direction of the recruitment function (including executive, college, and temporary labor) in a mid to large size company</w:t>
      </w:r>
    </w:p>
    <w:p>
      <w:pPr>
        <w:pStyle w:val="Compact"/>
        <w:numPr>
          <w:numId w:val="1002"/>
          <w:ilvl w:val="0"/>
        </w:numPr>
      </w:pPr>
      <w:r>
        <w:t xml:space="preserve">You select and interview suitable candidates using competency based interview techniques and, if necessary, other tests</w:t>
      </w:r>
    </w:p>
    <w:p>
      <w:pPr>
        <w:pStyle w:val="Compact"/>
        <w:numPr>
          <w:numId w:val="1002"/>
          <w:ilvl w:val="0"/>
        </w:numPr>
      </w:pPr>
      <w:r>
        <w:t xml:space="preserve">A Bachelor degree, combined with proven experience within the Recruitment field in a professional and international search &amp; selection agency or within a corporate recruitment environment</w:t>
      </w:r>
    </w:p>
    <w:p>
      <w:pPr>
        <w:pStyle w:val="Compact"/>
        <w:numPr>
          <w:numId w:val="1002"/>
          <w:ilvl w:val="0"/>
        </w:numPr>
      </w:pPr>
      <w:r>
        <w:t xml:space="preserve">Strongly prefer experience in both staffing firms and corporate environments</w:t>
      </w:r>
    </w:p>
    <w:p>
      <w:pPr>
        <w:pStyle w:val="Compact"/>
        <w:numPr>
          <w:numId w:val="1002"/>
          <w:ilvl w:val="0"/>
        </w:numPr>
      </w:pPr>
      <w:r>
        <w:t xml:space="preserve">Minimum of 5 years’ experience as a recruiting/sourcing consultant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lent-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lent-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2021-10-28T13:14:31Z</dcterms:created>
  <dcterms:modified xsi:type="dcterms:W3CDTF">2021-10-28T13:14:31Z</dcterms:modified>
</cp:coreProperties>
</file>