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https://www.velvetjobs.com/job-descriptions/talent-attraction</w:t>
        </w:r>
      </w:hyperlink>
    </w:p>
    <w:p>
      <w:pPr>
        <w:pStyle w:val="Heading1"/>
      </w:pPr>
      <w:bookmarkStart w:id="21" w:name="example-of-talent-attraction-job-description"/>
      <w:r>
        <w:t xml:space="preserve">Example of Talent Attraction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talent attraction. To join our growing team, please review the list of responsibilities and qualifications.</w:t>
      </w:r>
    </w:p>
    <w:p>
      <w:pPr>
        <w:pStyle w:val="Heading2"/>
      </w:pPr>
      <w:bookmarkStart w:id="22" w:name="responsibilities-for-talent-attraction"/>
      <w:r>
        <w:t xml:space="preserve">Responsibilities for talent attraction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Provides leadership and direction for diverse and complex functions</w:t>
      </w:r>
    </w:p>
    <w:p>
      <w:pPr>
        <w:pStyle w:val="Compact"/>
        <w:numPr>
          <w:numId w:val="1001"/>
          <w:ilvl w:val="0"/>
        </w:numPr>
      </w:pPr>
      <w:r>
        <w:t xml:space="preserve">Develop and enhance innovative employee referral program aligned with the Company's short, medium and long term sourcing strategy aligned with the enterprise Talent Acquisition global sourcing strategy</w:t>
      </w:r>
    </w:p>
    <w:p>
      <w:pPr>
        <w:pStyle w:val="Compact"/>
        <w:numPr>
          <w:numId w:val="1001"/>
          <w:ilvl w:val="0"/>
        </w:numPr>
      </w:pPr>
      <w:r>
        <w:t xml:space="preserve">Design and implement global program and solutions that enable sourcing strategy and priorities across the Company</w:t>
      </w:r>
    </w:p>
    <w:p>
      <w:pPr>
        <w:pStyle w:val="Compact"/>
        <w:numPr>
          <w:numId w:val="1001"/>
          <w:ilvl w:val="0"/>
        </w:numPr>
      </w:pPr>
      <w:r>
        <w:t xml:space="preserve">Develop robust strategies and global campaign innovations to activate employees to participate and promote employee referral program to qualified external peers and networks</w:t>
      </w:r>
    </w:p>
    <w:p>
      <w:pPr>
        <w:pStyle w:val="Compact"/>
        <w:numPr>
          <w:numId w:val="1001"/>
          <w:ilvl w:val="0"/>
        </w:numPr>
      </w:pPr>
      <w:r>
        <w:t xml:space="preserve">Socialize value of employee referral program across various stakeholders in accordance with our global talent strategy (senior leaders, hiring managers, general employee population)</w:t>
      </w:r>
    </w:p>
    <w:p>
      <w:pPr>
        <w:pStyle w:val="Compact"/>
        <w:numPr>
          <w:numId w:val="1001"/>
          <w:ilvl w:val="0"/>
        </w:numPr>
      </w:pPr>
      <w:r>
        <w:t xml:space="preserve">Drive internal analysis and external benchmarking to maximize ROI of Employee Referral and other identified talent attraction capabilities</w:t>
      </w:r>
    </w:p>
    <w:p>
      <w:pPr>
        <w:pStyle w:val="Compact"/>
        <w:numPr>
          <w:numId w:val="1001"/>
          <w:ilvl w:val="0"/>
        </w:numPr>
      </w:pPr>
      <w:r>
        <w:t xml:space="preserve">Manage deliverables associated with global requests for critical talent landscape insights</w:t>
      </w:r>
    </w:p>
    <w:p>
      <w:pPr>
        <w:pStyle w:val="Compact"/>
        <w:numPr>
          <w:numId w:val="1001"/>
          <w:ilvl w:val="0"/>
        </w:numPr>
      </w:pPr>
      <w:r>
        <w:t xml:space="preserve">Consult with external resources (ie Talent Neuron, LinkedIn, ) to obtain critical data regarding talent supply &amp; demand, talent “flows”</w:t>
      </w:r>
    </w:p>
    <w:p>
      <w:pPr>
        <w:pStyle w:val="Compact"/>
        <w:numPr>
          <w:numId w:val="1001"/>
          <w:ilvl w:val="0"/>
        </w:numPr>
      </w:pPr>
      <w:r>
        <w:t xml:space="preserve">Proactively determine and develop “Talent Stories” to support competitive advantage for J&amp;J Sourcing and GS Sourcing delivery</w:t>
      </w:r>
    </w:p>
    <w:p>
      <w:pPr>
        <w:pStyle w:val="Compact"/>
        <w:numPr>
          <w:numId w:val="1001"/>
          <w:ilvl w:val="0"/>
        </w:numPr>
      </w:pPr>
      <w:r>
        <w:t xml:space="preserve">Drive proactive discovery and vetting of innovative new technologies &amp; practices to support global talent attraction and sourcing efforts for J&amp;J Talent Acquisition</w:t>
      </w:r>
    </w:p>
    <w:p>
      <w:pPr>
        <w:pStyle w:val="Heading2"/>
      </w:pPr>
      <w:bookmarkStart w:id="23" w:name="qualifications-for-talent-attraction"/>
      <w:r>
        <w:t xml:space="preserve">Qualifications for talent attraction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Demonstrated experience managing social channels, including but not limited to Facebook, Twitter, LinkedIn and Glassdoor</w:t>
      </w:r>
    </w:p>
    <w:p>
      <w:pPr>
        <w:pStyle w:val="Compact"/>
        <w:numPr>
          <w:numId w:val="1002"/>
          <w:ilvl w:val="0"/>
        </w:numPr>
      </w:pPr>
      <w:r>
        <w:t xml:space="preserve">Must live in Tucson, AZ area, work in the corporate office, and attend all company events</w:t>
      </w:r>
    </w:p>
    <w:p>
      <w:pPr>
        <w:pStyle w:val="Compact"/>
        <w:numPr>
          <w:numId w:val="1002"/>
          <w:ilvl w:val="0"/>
        </w:numPr>
      </w:pPr>
      <w:r>
        <w:t xml:space="preserve">Basic understanding of the healthcare marketplace</w:t>
      </w:r>
    </w:p>
    <w:p>
      <w:pPr>
        <w:pStyle w:val="Compact"/>
        <w:numPr>
          <w:numId w:val="1002"/>
          <w:ilvl w:val="0"/>
        </w:numPr>
      </w:pPr>
      <w:r>
        <w:t xml:space="preserve">Some exposure to, and understanding of high-volume recruiting experience</w:t>
      </w:r>
    </w:p>
    <w:p>
      <w:pPr>
        <w:pStyle w:val="Compact"/>
        <w:numPr>
          <w:numId w:val="1002"/>
          <w:ilvl w:val="0"/>
        </w:numPr>
      </w:pPr>
      <w:r>
        <w:t xml:space="preserve">Vine/Instagram video production experience</w:t>
      </w:r>
    </w:p>
    <w:p>
      <w:pPr>
        <w:pStyle w:val="Compact"/>
        <w:numPr>
          <w:numId w:val="1002"/>
          <w:ilvl w:val="0"/>
        </w:numPr>
      </w:pPr>
      <w:r>
        <w:t xml:space="preserve">A minimum of 8 years of professional hands-on experience directly with or in support of HR-related initiatives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alent-attrac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alent-attrac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2021-10-28T12:53:03Z</dcterms:created>
  <dcterms:modified xsi:type="dcterms:W3CDTF">2021-10-28T12:53:03Z</dcterms:modified>
</cp:coreProperties>
</file>