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https://www.velvetjobs.com/job-descriptions/talent-agent</w:t>
        </w:r>
      </w:hyperlink>
    </w:p>
    <w:p>
      <w:pPr>
        <w:pStyle w:val="Heading1"/>
      </w:pPr>
      <w:bookmarkStart w:id="21" w:name="example-of-talent-agent-job-description"/>
      <w:r>
        <w:t xml:space="preserve">Example of Talent Agent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talent agent. If you are looking for an exciting place to work, please take a look at the list of qualifications below.</w:t>
      </w:r>
    </w:p>
    <w:p>
      <w:pPr>
        <w:pStyle w:val="Heading2"/>
      </w:pPr>
      <w:bookmarkStart w:id="22" w:name="responsibilities-for-talent-agent"/>
      <w:r>
        <w:t xml:space="preserve">Responsibilities for talent agent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Contribute to improving recruitment processes through generating new ideas and support ongoing projects</w:t>
      </w:r>
    </w:p>
    <w:p>
      <w:pPr>
        <w:pStyle w:val="Compact"/>
        <w:numPr>
          <w:numId w:val="1001"/>
          <w:ilvl w:val="0"/>
        </w:numPr>
      </w:pPr>
      <w:r>
        <w:t xml:space="preserve">Improve new hire quality through participating in feedback sessions from stakeholders</w:t>
      </w:r>
    </w:p>
    <w:p>
      <w:pPr>
        <w:pStyle w:val="Compact"/>
        <w:numPr>
          <w:numId w:val="1001"/>
          <w:ilvl w:val="0"/>
        </w:numPr>
      </w:pPr>
      <w:r>
        <w:t xml:space="preserve">Attend and manage logistics for regional career fairs (venue booking, promotion, registration, etc)</w:t>
      </w:r>
    </w:p>
    <w:p>
      <w:pPr>
        <w:pStyle w:val="Compact"/>
        <w:numPr>
          <w:numId w:val="1001"/>
          <w:ilvl w:val="0"/>
        </w:numPr>
      </w:pPr>
      <w:r>
        <w:t xml:space="preserve">Assist with in-person interviewing and hiring decisions</w:t>
      </w:r>
    </w:p>
    <w:p>
      <w:pPr>
        <w:pStyle w:val="Compact"/>
        <w:numPr>
          <w:numId w:val="1001"/>
          <w:ilvl w:val="0"/>
        </w:numPr>
      </w:pPr>
      <w:r>
        <w:t xml:space="preserve">Responsible for the creation and execution of the regional recruitment plan to support the attraction and selection of talent for the BRS Neighbourhood Marketing department</w:t>
      </w:r>
    </w:p>
    <w:p>
      <w:pPr>
        <w:pStyle w:val="Compact"/>
        <w:numPr>
          <w:numId w:val="1001"/>
          <w:ilvl w:val="0"/>
        </w:numPr>
      </w:pPr>
      <w:r>
        <w:t xml:space="preserve">Executes high volume sourcing strategies to build a talent pipeline including but not limited to internet, campus, job fairs, information sessions and referral programs</w:t>
      </w:r>
    </w:p>
    <w:p>
      <w:pPr>
        <w:pStyle w:val="Compact"/>
        <w:numPr>
          <w:numId w:val="1001"/>
          <w:ilvl w:val="0"/>
        </w:numPr>
      </w:pPr>
      <w:r>
        <w:t xml:space="preserve">Provides work direction, coaching and support to a team of recruiters</w:t>
      </w:r>
    </w:p>
    <w:p>
      <w:pPr>
        <w:pStyle w:val="Compact"/>
        <w:numPr>
          <w:numId w:val="1001"/>
          <w:ilvl w:val="0"/>
        </w:numPr>
      </w:pPr>
      <w:r>
        <w:t xml:space="preserve">Establishes &amp; nurtures effective networking relationships with internal and external stakeholders</w:t>
      </w:r>
    </w:p>
    <w:p>
      <w:pPr>
        <w:pStyle w:val="Compact"/>
        <w:numPr>
          <w:numId w:val="1001"/>
          <w:ilvl w:val="0"/>
        </w:numPr>
      </w:pPr>
      <w:r>
        <w:t xml:space="preserve">Assists the training and orientation of Sales Managers on the recruitment processes and tools utilized in the Neighbourhood Marketing department</w:t>
      </w:r>
    </w:p>
    <w:p>
      <w:pPr>
        <w:pStyle w:val="Compact"/>
        <w:numPr>
          <w:numId w:val="1001"/>
          <w:ilvl w:val="0"/>
        </w:numPr>
      </w:pPr>
      <w:r>
        <w:t xml:space="preserve">Partners with the larger Team to develop and execute retention strategies aiming to improve attrition</w:t>
      </w:r>
    </w:p>
    <w:p>
      <w:pPr>
        <w:pStyle w:val="Heading2"/>
      </w:pPr>
      <w:bookmarkStart w:id="23" w:name="qualifications-for-talent-agent"/>
      <w:r>
        <w:t xml:space="preserve">Qualifications for talent agent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Willingness to learn and overcome daily challenges in a fact paced environment</w:t>
      </w:r>
    </w:p>
    <w:p>
      <w:pPr>
        <w:pStyle w:val="Compact"/>
        <w:numPr>
          <w:numId w:val="1002"/>
          <w:ilvl w:val="0"/>
        </w:numPr>
      </w:pPr>
      <w:r>
        <w:t xml:space="preserve">Maintain up-to-date industry knowledge by participating in educational opportunities, reading professional publications and maintaining personal networks</w:t>
      </w:r>
    </w:p>
    <w:p>
      <w:pPr>
        <w:pStyle w:val="Compact"/>
        <w:numPr>
          <w:numId w:val="1002"/>
          <w:ilvl w:val="0"/>
        </w:numPr>
      </w:pPr>
      <w:r>
        <w:t xml:space="preserve">Be able to meet weekly goals and expectations</w:t>
      </w:r>
    </w:p>
    <w:p>
      <w:pPr>
        <w:pStyle w:val="Compact"/>
        <w:numPr>
          <w:numId w:val="1002"/>
          <w:ilvl w:val="0"/>
        </w:numPr>
      </w:pPr>
      <w:r>
        <w:t xml:space="preserve">Develop talent acquisition sourcing strategy related to production hiring, recruiting strategies, career fair execution and the candidate experience</w:t>
      </w:r>
    </w:p>
    <w:p>
      <w:pPr>
        <w:pStyle w:val="Compact"/>
        <w:numPr>
          <w:numId w:val="1002"/>
          <w:ilvl w:val="0"/>
        </w:numPr>
      </w:pPr>
      <w:r>
        <w:t xml:space="preserve">Provide personal, “hands-on” involvement, direction, and support while being accountable for recruitment initiatives and targets</w:t>
      </w:r>
    </w:p>
    <w:p>
      <w:pPr>
        <w:pStyle w:val="Compact"/>
        <w:numPr>
          <w:numId w:val="1002"/>
          <w:ilvl w:val="0"/>
        </w:numPr>
      </w:pPr>
      <w:r>
        <w:t xml:space="preserve">Developing and implementing an effective recruiting strategy, encompassing recruitment of both active and passive candidates to include utilizing the internet, cold-calling and referrals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lent-ag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lent-ag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2021-10-28T13:05:43Z</dcterms:created>
  <dcterms:modified xsi:type="dcterms:W3CDTF">2021-10-28T13:05:43Z</dcterms:modified>
</cp:coreProperties>
</file>