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https://www.velvetjobs.com/job-descriptions/talent-acquisition-director</w:t>
        </w:r>
      </w:hyperlink>
    </w:p>
    <w:p>
      <w:pPr>
        <w:pStyle w:val="Heading1"/>
      </w:pPr>
      <w:bookmarkStart w:id="21" w:name="example-of-talent-acquisition-director-job-description"/>
      <w:r>
        <w:t xml:space="preserve">Example of Talent Acquisition Director Job Description</w:t>
      </w:r>
      <w:bookmarkEnd w:id="21"/>
    </w:p>
    <w:p>
      <w:pPr>
        <w:pStyle w:val="Compact"/>
      </w:pPr>
      <w:r>
        <w:t xml:space="preserve">Our innovative and growing company is searching for experienced candidates for the position of talent acquisition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lent-acquisition-director"/>
      <w:r>
        <w:t xml:space="preserve">Responsibilities for talent acquisition director</w:t>
      </w:r>
      <w:bookmarkEnd w:id="22"/>
    </w:p>
    <w:p>
      <w:pPr>
        <w:pStyle w:val="Compact"/>
        <w:numPr>
          <w:numId w:val="1001"/>
          <w:ilvl w:val="0"/>
        </w:numPr>
      </w:pPr>
      <w:r>
        <w:t xml:space="preserve">In partnership with internal clients and HR stakeholders (e.g., Diversity &amp; Inclusion, Employment Law), develops and executes the strategic, tactical, and business recruiting operational plans in line with Company strategies and objectives</w:t>
      </w:r>
    </w:p>
    <w:p>
      <w:pPr>
        <w:pStyle w:val="Compact"/>
        <w:numPr>
          <w:numId w:val="1001"/>
          <w:ilvl w:val="0"/>
        </w:numPr>
      </w:pPr>
      <w:r>
        <w:t xml:space="preserve">Leads organizational diversity and affirmative action initiatives as they relate to TA</w:t>
      </w:r>
    </w:p>
    <w:p>
      <w:pPr>
        <w:pStyle w:val="Compact"/>
        <w:numPr>
          <w:numId w:val="1001"/>
          <w:ilvl w:val="0"/>
        </w:numPr>
      </w:pPr>
      <w:r>
        <w:t xml:space="preserve">Partner to develop diversity initiatives to build a diverse candidate pipeline</w:t>
      </w:r>
    </w:p>
    <w:p>
      <w:pPr>
        <w:pStyle w:val="Compact"/>
        <w:numPr>
          <w:numId w:val="1001"/>
          <w:ilvl w:val="0"/>
        </w:numPr>
      </w:pPr>
      <w:r>
        <w:t xml:space="preserve">Directs all aspects of the recruitment process globally by ensuring the adherence to and communications with the appropriate HR functions, plans, programs (e.g., benefits), information systems, and products (e.g., policies)</w:t>
      </w:r>
    </w:p>
    <w:p>
      <w:pPr>
        <w:pStyle w:val="Compact"/>
        <w:numPr>
          <w:numId w:val="1001"/>
          <w:ilvl w:val="0"/>
        </w:numPr>
      </w:pPr>
      <w:r>
        <w:t xml:space="preserve">Will be a member of the HR Leadership Team and will participate in Executive Meetings periodically to provide an integrated global perspective on talent/trends clear go to internal/external market strategy</w:t>
      </w:r>
    </w:p>
    <w:p>
      <w:pPr>
        <w:pStyle w:val="Compact"/>
        <w:numPr>
          <w:numId w:val="1001"/>
          <w:ilvl w:val="0"/>
        </w:numPr>
      </w:pPr>
      <w:r>
        <w:t xml:space="preserve">Responsible for recruiting at the executive and senior management level positions</w:t>
      </w:r>
    </w:p>
    <w:p>
      <w:pPr>
        <w:pStyle w:val="Compact"/>
        <w:numPr>
          <w:numId w:val="1001"/>
          <w:ilvl w:val="0"/>
        </w:numPr>
      </w:pPr>
      <w:r>
        <w:t xml:space="preserve">Manages compliance and processes in regard to all work permits or immigration requirements such as Visa, work permits</w:t>
      </w:r>
    </w:p>
    <w:p>
      <w:pPr>
        <w:pStyle w:val="Compact"/>
        <w:numPr>
          <w:numId w:val="1001"/>
          <w:ilvl w:val="0"/>
        </w:numPr>
      </w:pPr>
      <w:r>
        <w:t xml:space="preserve">Partners with executive and sr</w:t>
      </w:r>
    </w:p>
    <w:p>
      <w:pPr>
        <w:pStyle w:val="Compact"/>
        <w:numPr>
          <w:numId w:val="1001"/>
          <w:ilvl w:val="0"/>
        </w:numPr>
      </w:pPr>
      <w:r>
        <w:t xml:space="preserve">Focused on cutting edge talent acquisition &amp; attraction strategies, processes and tools which will enable workforce planning goals which complement business growth while also managing cost-effective measures by using technology to minimize corporate bureaucracy and administration (e.g., integrated Human Resource Information Systems)</w:t>
      </w:r>
    </w:p>
    <w:p>
      <w:pPr>
        <w:pStyle w:val="Compact"/>
        <w:numPr>
          <w:numId w:val="1001"/>
          <w:ilvl w:val="0"/>
        </w:numPr>
      </w:pPr>
      <w:r>
        <w:t xml:space="preserve">Increases organizational effectiveness by analyzing employee development needs and delivering meaningful employee training and development that engages employees in doing their jobs better</w:t>
      </w:r>
    </w:p>
    <w:p>
      <w:pPr>
        <w:pStyle w:val="Heading2"/>
      </w:pPr>
      <w:bookmarkStart w:id="23" w:name="qualifications-for-talent-acquisition-director"/>
      <w:r>
        <w:t xml:space="preserve">Qualifications for talent acquisition director</w:t>
      </w:r>
      <w:bookmarkEnd w:id="23"/>
    </w:p>
    <w:p>
      <w:pPr>
        <w:pStyle w:val="Compact"/>
        <w:numPr>
          <w:numId w:val="1002"/>
          <w:ilvl w:val="0"/>
        </w:numPr>
      </w:pPr>
      <w:r>
        <w:t xml:space="preserve">Sales mentality and a strong ability to coach, influence and manage cross functionally</w:t>
      </w:r>
    </w:p>
    <w:p>
      <w:pPr>
        <w:pStyle w:val="Compact"/>
        <w:numPr>
          <w:numId w:val="1002"/>
          <w:ilvl w:val="0"/>
        </w:numPr>
      </w:pPr>
      <w:r>
        <w:t xml:space="preserve">Experience in talent acquisition practices and programs (workforce planning, social media, branding, recruitment process outsourcing, vendor/supplier management)</w:t>
      </w:r>
    </w:p>
    <w:p>
      <w:pPr>
        <w:pStyle w:val="Compact"/>
        <w:numPr>
          <w:numId w:val="1002"/>
          <w:ilvl w:val="0"/>
        </w:numPr>
      </w:pPr>
      <w:r>
        <w:t xml:space="preserve">Demonstrated ability to conceptualize and articulate recruiting strategy</w:t>
      </w:r>
    </w:p>
    <w:p>
      <w:pPr>
        <w:pStyle w:val="Compact"/>
        <w:numPr>
          <w:numId w:val="1002"/>
          <w:ilvl w:val="0"/>
        </w:numPr>
      </w:pPr>
      <w:r>
        <w:t xml:space="preserve">Bachelor’s degree in Business, Economics, Human Resources, Marketing or other related field</w:t>
      </w:r>
    </w:p>
    <w:p>
      <w:pPr>
        <w:pStyle w:val="Compact"/>
        <w:numPr>
          <w:numId w:val="1002"/>
          <w:ilvl w:val="0"/>
        </w:numPr>
      </w:pPr>
      <w:r>
        <w:t xml:space="preserve">10+ years of professional experience in Talent Acquisition required</w:t>
      </w:r>
    </w:p>
    <w:p>
      <w:pPr>
        <w:pStyle w:val="Compact"/>
        <w:numPr>
          <w:numId w:val="1002"/>
          <w:ilvl w:val="0"/>
        </w:numPr>
      </w:pPr>
      <w:r>
        <w:t xml:space="preserve">Minimum of 4 years of progressive leadership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acquisition-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acquisition-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2021-10-28T13:16:40Z</dcterms:created>
  <dcterms:modified xsi:type="dcterms:W3CDTF">2021-10-28T13:16:40Z</dcterms:modified>
</cp:coreProperties>
</file>