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https://www.velvetjobs.com/job-descriptions/talent-acquisition-business-partner</w:t>
        </w:r>
      </w:hyperlink>
    </w:p>
    <w:p>
      <w:pPr>
        <w:pStyle w:val="Heading1"/>
      </w:pPr>
      <w:bookmarkStart w:id="21" w:name="example-of-talent-acquisition-business-partner-job-description"/>
      <w:r>
        <w:t xml:space="preserve">Example of Talent Acquisition Business Partner Job Description</w:t>
      </w:r>
      <w:bookmarkEnd w:id="21"/>
    </w:p>
    <w:p>
      <w:pPr>
        <w:pStyle w:val="Compact"/>
      </w:pPr>
      <w:r>
        <w:t xml:space="preserve">Our growing company is looking for a talent acquisition business partner.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-business-partner"/>
      <w:r>
        <w:t xml:space="preserve">Responsibilities for talent acquisition business partner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Background Checks, Drug Screening, and DOT requirements</w:t>
      </w:r>
    </w:p>
    <w:p>
      <w:pPr>
        <w:pStyle w:val="Compact"/>
        <w:numPr>
          <w:numId w:val="1001"/>
          <w:ilvl w:val="0"/>
        </w:numPr>
      </w:pPr>
      <w:r>
        <w:t xml:space="preserve">Continually researching and analyzing best recruitment practices and effectively communicate across internal teams</w:t>
      </w:r>
    </w:p>
    <w:p>
      <w:pPr>
        <w:pStyle w:val="Compact"/>
        <w:numPr>
          <w:numId w:val="1001"/>
          <w:ilvl w:val="0"/>
        </w:numPr>
      </w:pPr>
      <w:r>
        <w:t xml:space="preserve">Provide continuous process improvement</w:t>
      </w:r>
    </w:p>
    <w:p>
      <w:pPr>
        <w:pStyle w:val="Compact"/>
        <w:numPr>
          <w:numId w:val="1001"/>
          <w:ilvl w:val="0"/>
        </w:numPr>
      </w:pPr>
      <w:r>
        <w:t xml:space="preserve">Partner with HRBPs, Resource Managers/Program Managers to ensure maximum utilization of resources</w:t>
      </w:r>
    </w:p>
    <w:p>
      <w:pPr>
        <w:pStyle w:val="Compact"/>
        <w:numPr>
          <w:numId w:val="1001"/>
          <w:ilvl w:val="0"/>
        </w:numPr>
      </w:pPr>
      <w:r>
        <w:t xml:space="preserve">Create an analyst internship program within IMD to facilitate the recruitment of high potential candidates to succeed in investment analyst roles and help prepare for future portfolio manager bench strength</w:t>
      </w:r>
    </w:p>
    <w:p>
      <w:pPr>
        <w:pStyle w:val="Compact"/>
        <w:numPr>
          <w:numId w:val="1001"/>
          <w:ilvl w:val="0"/>
        </w:numPr>
      </w:pPr>
      <w:r>
        <w:t xml:space="preserve">Develop and foster relationships with key faculty, professors, administration and student organizations to build awareness of Waddell &amp; Reed, and associated career opportunities</w:t>
      </w:r>
    </w:p>
    <w:p>
      <w:pPr>
        <w:pStyle w:val="Compact"/>
        <w:numPr>
          <w:numId w:val="1001"/>
          <w:ilvl w:val="0"/>
        </w:numPr>
      </w:pPr>
      <w:r>
        <w:t xml:space="preserve">Design and execute university specific recruiting events including career fairs, information sessions, training and development workshops, networking events</w:t>
      </w:r>
    </w:p>
    <w:p>
      <w:pPr>
        <w:pStyle w:val="Compact"/>
        <w:numPr>
          <w:numId w:val="1001"/>
          <w:ilvl w:val="0"/>
        </w:numPr>
      </w:pPr>
      <w:r>
        <w:t xml:space="preserve">Organize Office Events—including interview days, orientation, and other social functions pertaining to campus recruitment</w:t>
      </w:r>
    </w:p>
    <w:p>
      <w:pPr>
        <w:pStyle w:val="Compact"/>
        <w:numPr>
          <w:numId w:val="1001"/>
          <w:ilvl w:val="0"/>
        </w:numPr>
      </w:pPr>
      <w:r>
        <w:t xml:space="preserve">Develop and oversee innovative individualized sourcing methods and strategies (e.g., networking, cold-calling, conducting complex internet research, attending conferences and trades shows), with a focus on developing a pipeline of high quality candidates.Partner with IMD to accurately understand hiring needs, and develop and implement hiring plans</w:t>
      </w:r>
    </w:p>
    <w:p>
      <w:pPr>
        <w:pStyle w:val="Compact"/>
        <w:numPr>
          <w:numId w:val="1001"/>
          <w:ilvl w:val="0"/>
        </w:numPr>
      </w:pPr>
      <w:r>
        <w:t xml:space="preserve">Provide coaching to IMD leadership on staffing related issues through an in-depth understanding of company business strategy and values</w:t>
      </w:r>
    </w:p>
    <w:p>
      <w:pPr>
        <w:pStyle w:val="Heading2"/>
      </w:pPr>
      <w:bookmarkStart w:id="23" w:name="qualifications-for-talent-acquisition-business-partner"/>
      <w:r>
        <w:t xml:space="preserve">Qualifications for talent acquisition business partner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ATS experience (Taleo preferred), Workday and HireVue a plus</w:t>
      </w:r>
    </w:p>
    <w:p>
      <w:pPr>
        <w:pStyle w:val="Compact"/>
        <w:numPr>
          <w:numId w:val="1002"/>
          <w:ilvl w:val="0"/>
        </w:numPr>
      </w:pPr>
      <w:r>
        <w:t xml:space="preserve">Experience in effectively working in a global, cross-cultural team in different locations around the globe a plus</w:t>
      </w:r>
    </w:p>
    <w:p>
      <w:pPr>
        <w:pStyle w:val="Compact"/>
        <w:numPr>
          <w:numId w:val="1002"/>
          <w:ilvl w:val="0"/>
        </w:numPr>
      </w:pPr>
      <w:r>
        <w:t xml:space="preserve">Displays a confident and mature disposition</w:t>
      </w:r>
    </w:p>
    <w:p>
      <w:pPr>
        <w:pStyle w:val="Compact"/>
        <w:numPr>
          <w:numId w:val="1002"/>
          <w:ilvl w:val="0"/>
        </w:numPr>
      </w:pPr>
      <w:r>
        <w:t xml:space="preserve">Conduct active and passive sourcing via social recruiting, networking, job postings</w:t>
      </w:r>
    </w:p>
    <w:p>
      <w:pPr>
        <w:pStyle w:val="Compact"/>
        <w:numPr>
          <w:numId w:val="1002"/>
          <w:ilvl w:val="0"/>
        </w:numPr>
      </w:pPr>
      <w:r>
        <w:t xml:space="preserve">Works with senior members of the Talent Acquisition team to draft search engine optimized and performance based job postings</w:t>
      </w:r>
    </w:p>
    <w:p>
      <w:pPr>
        <w:pStyle w:val="Compact"/>
        <w:numPr>
          <w:numId w:val="1002"/>
          <w:ilvl w:val="0"/>
        </w:numPr>
      </w:pPr>
      <w:r>
        <w:t xml:space="preserve">Implements innovative sourcing strategies using boolean, social media and alternative on/offline techniques to attract the highest quality of candidate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business-part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business-part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2021-10-28T13:33:38Z</dcterms:created>
  <dcterms:modified xsi:type="dcterms:W3CDTF">2021-10-28T13:33:38Z</dcterms:modified>
</cp:coreProperties>
</file>