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https://www.velvetjobs.com/job-descriptions/talent-acquisition-associate</w:t>
        </w:r>
      </w:hyperlink>
    </w:p>
    <w:p>
      <w:pPr>
        <w:pStyle w:val="Heading1"/>
      </w:pPr>
      <w:bookmarkStart w:id="21" w:name="example-of-talent-acquisition-associate-job-description"/>
      <w:r>
        <w:t xml:space="preserve">Example of Talent Acquisition Associate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talent acquisition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acquisition-associate"/>
      <w:r>
        <w:t xml:space="preserve">Responsibilities for talent acquisition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strategic planning of Talent Acquisition functions for the FDA launch of new product and Commercial expansion</w:t>
      </w:r>
    </w:p>
    <w:p>
      <w:pPr>
        <w:pStyle w:val="Compact"/>
        <w:numPr>
          <w:numId w:val="1001"/>
          <w:ilvl w:val="0"/>
        </w:numPr>
      </w:pPr>
      <w:r>
        <w:t xml:space="preserve">Partner with Commercial Leadership including the Vice President, Sales and Sr Regional Directors to execute hiring plan for a large Sales force expansion</w:t>
      </w:r>
    </w:p>
    <w:p>
      <w:pPr>
        <w:pStyle w:val="Compact"/>
        <w:numPr>
          <w:numId w:val="1001"/>
          <w:ilvl w:val="0"/>
        </w:numPr>
      </w:pPr>
      <w:r>
        <w:t xml:space="preserve">Hire and manage day to day operations for assigned Talent Acquisition Recruiter(s) and/or 3rd party RPO vendors related to Sales force expansion</w:t>
      </w:r>
    </w:p>
    <w:p>
      <w:pPr>
        <w:pStyle w:val="Compact"/>
        <w:numPr>
          <w:numId w:val="1001"/>
          <w:ilvl w:val="0"/>
        </w:numPr>
      </w:pPr>
      <w:r>
        <w:t xml:space="preserve">Serve as a partner and consultant to line managers, providing guidance, counsel and support on Staffing and Employment related policies, procedures, and processes</w:t>
      </w:r>
    </w:p>
    <w:p>
      <w:pPr>
        <w:pStyle w:val="Compact"/>
        <w:numPr>
          <w:numId w:val="1001"/>
          <w:ilvl w:val="0"/>
        </w:numPr>
      </w:pPr>
      <w:r>
        <w:t xml:space="preserve">Lead and provide full lifecycle recruiting, internally and externally, to include sourcing, screening, interviewing, offer preparation and delivery, and providing accurate documentation from sourcing through on-boarding</w:t>
      </w:r>
    </w:p>
    <w:p>
      <w:pPr>
        <w:pStyle w:val="Compact"/>
        <w:numPr>
          <w:numId w:val="1001"/>
          <w:ilvl w:val="0"/>
        </w:numPr>
      </w:pPr>
      <w:r>
        <w:t xml:space="preserve">Interface with all levels of management, the Talent Acquisition team to strategize recruiting efforts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 relationships with hiring managers and candidates</w:t>
      </w:r>
    </w:p>
    <w:p>
      <w:pPr>
        <w:pStyle w:val="Compact"/>
        <w:numPr>
          <w:numId w:val="1001"/>
          <w:ilvl w:val="0"/>
        </w:numPr>
      </w:pPr>
      <w:r>
        <w:t xml:space="preserve">Partner with the Commercial HRBP on the development of recruiting strategies and HR priorities for Commercial</w:t>
      </w:r>
    </w:p>
    <w:p>
      <w:pPr>
        <w:pStyle w:val="Compact"/>
        <w:numPr>
          <w:numId w:val="1001"/>
          <w:ilvl w:val="0"/>
        </w:numPr>
      </w:pPr>
      <w:r>
        <w:t xml:space="preserve">Manage all requisition activities, including coaching hiring managers in the development of robust job descriptions</w:t>
      </w:r>
    </w:p>
    <w:p>
      <w:pPr>
        <w:pStyle w:val="Compact"/>
        <w:numPr>
          <w:numId w:val="1001"/>
          <w:ilvl w:val="0"/>
        </w:numPr>
      </w:pPr>
      <w:r>
        <w:t xml:space="preserve">Hire, manage, and develop Talent Acquisition Recruiters, to include 1x1 meetings, metrics development, performance management conversations, training plans and the development of goals and objectives</w:t>
      </w:r>
    </w:p>
    <w:p>
      <w:pPr>
        <w:pStyle w:val="Heading2"/>
      </w:pPr>
      <w:bookmarkStart w:id="23" w:name="qualifications-for-talent-acquisition-associate"/>
      <w:r>
        <w:t xml:space="preserve">Qualifications for talent acquisition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 Results -that align with the Teavana business needs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skills, intellectual problem solver and an outstanding ability to build relationships both internally and externally</w:t>
      </w:r>
    </w:p>
    <w:p>
      <w:pPr>
        <w:pStyle w:val="Compact"/>
        <w:numPr>
          <w:numId w:val="1002"/>
          <w:ilvl w:val="0"/>
        </w:numPr>
      </w:pPr>
      <w:r>
        <w:t xml:space="preserve">Quickly understands the needs of the candidate and hiring manager</w:t>
      </w:r>
    </w:p>
    <w:p>
      <w:pPr>
        <w:pStyle w:val="Compact"/>
        <w:numPr>
          <w:numId w:val="1002"/>
          <w:ilvl w:val="0"/>
        </w:numPr>
      </w:pPr>
      <w:r>
        <w:t xml:space="preserve">Kenexa BrassRing Applicant Tracking System and Workday ERP system experience</w:t>
      </w:r>
    </w:p>
    <w:p>
      <w:pPr>
        <w:pStyle w:val="Compact"/>
        <w:numPr>
          <w:numId w:val="1002"/>
          <w:ilvl w:val="0"/>
        </w:numPr>
      </w:pPr>
      <w:r>
        <w:t xml:space="preserve">Great ideas and keen to share them with the team</w:t>
      </w:r>
    </w:p>
    <w:p>
      <w:pPr>
        <w:pStyle w:val="Compact"/>
        <w:numPr>
          <w:numId w:val="1002"/>
          <w:ilvl w:val="0"/>
        </w:numPr>
      </w:pPr>
      <w:r>
        <w:t xml:space="preserve">Can do attitude, and not shy to ask a question to move forward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2021-10-28T13:25:19Z</dcterms:created>
  <dcterms:modified xsi:type="dcterms:W3CDTF">2021-10-28T13:25:19Z</dcterms:modified>
</cp:coreProperties>
</file>