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https://www.velvetjobs.com/job-descriptions/systems-management-specialist</w:t>
        </w:r>
      </w:hyperlink>
    </w:p>
    <w:p>
      <w:pPr>
        <w:pStyle w:val="Heading1"/>
      </w:pPr>
      <w:bookmarkStart w:id="21" w:name="example-of-systems-management-specialist-job-description"/>
      <w:r>
        <w:t xml:space="preserve">Example of Systems Management Specialist Job Description</w:t>
      </w:r>
      <w:bookmarkEnd w:id="21"/>
    </w:p>
    <w:p>
      <w:pPr>
        <w:pStyle w:val="Compact"/>
      </w:pPr>
      <w:r>
        <w:t xml:space="preserve">Our company is growing rapidly and is looking for a systems management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ystems-management-specialist"/>
      <w:r>
        <w:t xml:space="preserve">Responsibilities for systems management specialist</w:t>
      </w:r>
      <w:bookmarkEnd w:id="22"/>
    </w:p>
    <w:p>
      <w:pPr>
        <w:pStyle w:val="Compact"/>
        <w:numPr>
          <w:numId w:val="1001"/>
          <w:ilvl w:val="0"/>
        </w:numPr>
      </w:pPr>
      <w:r>
        <w:t xml:space="preserve">Use ICH Q9 / ISO 14971 principles and risk management methods/tools for risk assessments</w:t>
      </w:r>
    </w:p>
    <w:p>
      <w:pPr>
        <w:pStyle w:val="Compact"/>
        <w:numPr>
          <w:numId w:val="1001"/>
          <w:ilvl w:val="0"/>
        </w:numPr>
      </w:pPr>
      <w:r>
        <w:t xml:space="preserve">Key User/Point of Contact for Quality Systems</w:t>
      </w:r>
    </w:p>
    <w:p>
      <w:pPr>
        <w:pStyle w:val="Compact"/>
        <w:numPr>
          <w:numId w:val="1001"/>
          <w:ilvl w:val="0"/>
        </w:numPr>
      </w:pPr>
      <w:r>
        <w:t xml:space="preserve">Forward requisitions in a timely manner to assigned areas (e.g., accounting, human resources, ) to obtain the appropriate signing authority transferring requisitions on a daily basis</w:t>
      </w:r>
    </w:p>
    <w:p>
      <w:pPr>
        <w:pStyle w:val="Compact"/>
        <w:numPr>
          <w:numId w:val="1001"/>
          <w:ilvl w:val="0"/>
        </w:numPr>
      </w:pPr>
      <w:r>
        <w:t xml:space="preserve">Restoring/archiving mails</w:t>
      </w:r>
    </w:p>
    <w:p>
      <w:pPr>
        <w:pStyle w:val="Compact"/>
        <w:numPr>
          <w:numId w:val="1001"/>
          <w:ilvl w:val="0"/>
        </w:numPr>
      </w:pPr>
      <w:r>
        <w:t xml:space="preserve">Assist in the integration and administration of systems such as Lutron, JCI Metasys, REES, AV systems, as they relate to energy &amp; utility usage</w:t>
      </w:r>
    </w:p>
    <w:p>
      <w:pPr>
        <w:pStyle w:val="Compact"/>
        <w:numPr>
          <w:numId w:val="1001"/>
          <w:ilvl w:val="0"/>
        </w:numPr>
      </w:pPr>
      <w:r>
        <w:t xml:space="preserve">Identifies, configures and modifies calibration routes as needed</w:t>
      </w:r>
    </w:p>
    <w:p>
      <w:pPr>
        <w:pStyle w:val="Compact"/>
        <w:numPr>
          <w:numId w:val="1001"/>
          <w:ilvl w:val="0"/>
        </w:numPr>
      </w:pPr>
      <w:r>
        <w:t xml:space="preserve">Conducts configuration updates for database hierarchy &amp; device alerts</w:t>
      </w:r>
    </w:p>
    <w:p>
      <w:pPr>
        <w:pStyle w:val="Compact"/>
        <w:numPr>
          <w:numId w:val="1001"/>
          <w:ilvl w:val="0"/>
        </w:numPr>
      </w:pPr>
      <w:r>
        <w:t xml:space="preserve">Responsible for the set-up of database hierarchy consistent throughout site</w:t>
      </w:r>
    </w:p>
    <w:p>
      <w:pPr>
        <w:pStyle w:val="Compact"/>
        <w:numPr>
          <w:numId w:val="1001"/>
          <w:ilvl w:val="0"/>
        </w:numPr>
      </w:pPr>
      <w:r>
        <w:t xml:space="preserve">Supports portfolio managers with planning &amp; execution of strategic projects within their portfolio of work (70%)</w:t>
      </w:r>
    </w:p>
    <w:p>
      <w:pPr>
        <w:pStyle w:val="Compact"/>
        <w:numPr>
          <w:numId w:val="1001"/>
          <w:ilvl w:val="0"/>
        </w:numPr>
      </w:pPr>
      <w:r>
        <w:t xml:space="preserve">Be responsible for the development of detailed study event schedules from clinical trial protocols and using web based CTMS Velos eResearch</w:t>
      </w:r>
    </w:p>
    <w:p>
      <w:pPr>
        <w:pStyle w:val="Heading2"/>
      </w:pPr>
      <w:bookmarkStart w:id="23" w:name="qualifications-for-systems-management-specialist"/>
      <w:r>
        <w:t xml:space="preserve">Qualifications for systems management specialist</w:t>
      </w:r>
      <w:bookmarkEnd w:id="23"/>
    </w:p>
    <w:p>
      <w:pPr>
        <w:pStyle w:val="Compact"/>
        <w:numPr>
          <w:numId w:val="1002"/>
          <w:ilvl w:val="0"/>
        </w:numPr>
      </w:pPr>
      <w:r>
        <w:t xml:space="preserve">Bachelor's degree required in Human Resources, Business, or a related field of study</w:t>
      </w:r>
    </w:p>
    <w:p>
      <w:pPr>
        <w:pStyle w:val="Compact"/>
        <w:numPr>
          <w:numId w:val="1002"/>
          <w:ilvl w:val="0"/>
        </w:numPr>
      </w:pPr>
      <w:r>
        <w:t xml:space="preserve">3 year of experience with environmental software implementations (EMIS solutions) and regulatory compliance in a consulting environment</w:t>
      </w:r>
    </w:p>
    <w:p>
      <w:pPr>
        <w:pStyle w:val="Compact"/>
        <w:numPr>
          <w:numId w:val="1002"/>
          <w:ilvl w:val="0"/>
        </w:numPr>
      </w:pPr>
      <w:r>
        <w:t xml:space="preserve">Experience with at least one off the shelf electronic information management solutions (e.g., IHS ESP opsEnvironmental, IHS ESS Essential Suite, Enviance, Enablon, Technidata EC, Intelex)</w:t>
      </w:r>
    </w:p>
    <w:p>
      <w:pPr>
        <w:pStyle w:val="Compact"/>
        <w:numPr>
          <w:numId w:val="1002"/>
          <w:ilvl w:val="0"/>
        </w:numPr>
      </w:pPr>
      <w:r>
        <w:t xml:space="preserve">Prior experience involving data entry and/or business math</w:t>
      </w:r>
    </w:p>
    <w:p>
      <w:pPr>
        <w:pStyle w:val="Compact"/>
        <w:numPr>
          <w:numId w:val="1002"/>
          <w:ilvl w:val="0"/>
        </w:numPr>
      </w:pPr>
      <w:r>
        <w:t xml:space="preserve">Proficiency in the use of Excel, PowerPoint, other MS Office, and other applications</w:t>
      </w:r>
    </w:p>
    <w:p>
      <w:pPr>
        <w:pStyle w:val="Compact"/>
        <w:numPr>
          <w:numId w:val="1002"/>
          <w:ilvl w:val="0"/>
        </w:numPr>
      </w:pPr>
      <w:r>
        <w:t xml:space="preserve">Ability to work in a fast-paced, changeable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ystems-management-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ystems-management-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2021-10-28T13:12:26Z</dcterms:created>
  <dcterms:modified xsi:type="dcterms:W3CDTF">2021-10-28T13:12:26Z</dcterms:modified>
</cp:coreProperties>
</file>