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https://www.velvetjobs.com/job-descriptions/systems-analysis-senior</w:t>
        </w:r>
      </w:hyperlink>
    </w:p>
    <w:p>
      <w:pPr>
        <w:pStyle w:val="Heading1"/>
      </w:pPr>
      <w:bookmarkStart w:id="21" w:name="example-of-systems-analysis-senior-job-description"/>
      <w:r>
        <w:t xml:space="preserve">Example of Systems Analysis, Senior Job Description</w:t>
      </w:r>
      <w:bookmarkEnd w:id="21"/>
    </w:p>
    <w:p>
      <w:pPr>
        <w:pStyle w:val="Compact"/>
      </w:pPr>
      <w:r>
        <w:t xml:space="preserve">Our innovative and growing company is hiring for a systems analysis,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nalysis-senior"/>
      <w:r>
        <w:t xml:space="preserve">Responsibilities for systems analysis,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the design of new systems that support business processes</w:t>
      </w:r>
    </w:p>
    <w:p>
      <w:pPr>
        <w:pStyle w:val="Compact"/>
        <w:numPr>
          <w:numId w:val="1001"/>
          <w:ilvl w:val="0"/>
        </w:numPr>
      </w:pPr>
      <w:r>
        <w:t xml:space="preserve">Analyzes business processes and business rules of current applications to identify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Communicates with clients and co-workers via oral and written communications including presentations regarding recent implementations</w:t>
      </w:r>
    </w:p>
    <w:p>
      <w:pPr>
        <w:pStyle w:val="Compact"/>
        <w:numPr>
          <w:numId w:val="1001"/>
          <w:ilvl w:val="0"/>
        </w:numPr>
      </w:pPr>
      <w:r>
        <w:t xml:space="preserve">Uses prescribed and innovative methods, and works with limited guidance</w:t>
      </w:r>
    </w:p>
    <w:p>
      <w:pPr>
        <w:pStyle w:val="Compact"/>
        <w:numPr>
          <w:numId w:val="1001"/>
          <w:ilvl w:val="0"/>
        </w:numPr>
      </w:pPr>
      <w:r>
        <w:t xml:space="preserve">Read technical performance charts, graphs and data with the understanding of how and why it meets performance specifications, with regard to RF electromagnetics, thermal, mechanical design, and strength</w:t>
      </w:r>
    </w:p>
    <w:p>
      <w:pPr>
        <w:pStyle w:val="Compact"/>
        <w:numPr>
          <w:numId w:val="1001"/>
          <w:ilvl w:val="0"/>
        </w:numPr>
      </w:pPr>
      <w:r>
        <w:t xml:space="preserve">Determine basis of PDR and CDR entrance and exit criteria and artifacts as it pertains to DOD contracts</w:t>
      </w:r>
    </w:p>
    <w:p>
      <w:pPr>
        <w:pStyle w:val="Compact"/>
        <w:numPr>
          <w:numId w:val="1001"/>
          <w:ilvl w:val="0"/>
        </w:numPr>
      </w:pPr>
      <w:r>
        <w:t xml:space="preserve">Identifies corrective actions to improve project or team performance along with Root Cause Corrective Action (RCCA) on hardware failures</w:t>
      </w:r>
    </w:p>
    <w:p>
      <w:pPr>
        <w:pStyle w:val="Compact"/>
        <w:numPr>
          <w:numId w:val="1001"/>
          <w:ilvl w:val="0"/>
        </w:numPr>
      </w:pPr>
      <w:r>
        <w:t xml:space="preserve">Provides technical, business and integration leadership for the development and execution of project or team plans</w:t>
      </w:r>
    </w:p>
    <w:p>
      <w:pPr>
        <w:pStyle w:val="Compact"/>
        <w:numPr>
          <w:numId w:val="1001"/>
          <w:ilvl w:val="0"/>
        </w:numPr>
      </w:pPr>
      <w:r>
        <w:t xml:space="preserve">Gathers data, conducts analysis and develops reports in response to various Internal Control and Anti-Fraud initiatives</w:t>
      </w:r>
    </w:p>
    <w:p>
      <w:pPr>
        <w:pStyle w:val="Compact"/>
        <w:numPr>
          <w:numId w:val="1001"/>
          <w:ilvl w:val="0"/>
        </w:numPr>
      </w:pPr>
      <w:r>
        <w:t xml:space="preserve">Reviews and analyzes reporting and data security practices</w:t>
      </w:r>
    </w:p>
    <w:p>
      <w:pPr>
        <w:pStyle w:val="Heading2"/>
      </w:pPr>
      <w:bookmarkStart w:id="23" w:name="qualifications-for-systems-analysis-senior"/>
      <w:r>
        <w:t xml:space="preserve">Qualifications for systems analysis,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obtain interim security clearance prior to start</w:t>
      </w:r>
    </w:p>
    <w:p>
      <w:pPr>
        <w:pStyle w:val="Compact"/>
        <w:numPr>
          <w:numId w:val="1002"/>
          <w:ilvl w:val="0"/>
        </w:numPr>
      </w:pPr>
      <w:r>
        <w:t xml:space="preserve">Complete understanding and wide application of technical principles, theories and systems engineering concepts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Human Resources Management, Management Information Systems or business related field or its equivalent level of 6-8 years of progressive experience</w:t>
      </w:r>
    </w:p>
    <w:p>
      <w:pPr>
        <w:pStyle w:val="Compact"/>
        <w:numPr>
          <w:numId w:val="1002"/>
          <w:ilvl w:val="0"/>
        </w:numPr>
      </w:pPr>
      <w:r>
        <w:t xml:space="preserve">Must possess strong communication, presentation, facilitation and negotiation skills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strong relationships with both senior and junior business users</w:t>
      </w:r>
    </w:p>
    <w:p>
      <w:pPr>
        <w:pStyle w:val="Compact"/>
        <w:numPr>
          <w:numId w:val="1002"/>
          <w:ilvl w:val="0"/>
        </w:numPr>
      </w:pPr>
      <w:r>
        <w:t xml:space="preserve">Should be very proficient in Microsoft Office tools (Word, Excel,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nalysi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nalysi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2021-10-28T12:51:10Z</dcterms:created>
  <dcterms:modified xsi:type="dcterms:W3CDTF">2021-10-28T12:51:10Z</dcterms:modified>
</cp:coreProperties>
</file>