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https://www.velvetjobs.com/job-descriptions/svp-strategy</w:t>
        </w:r>
      </w:hyperlink>
    </w:p>
    <w:p>
      <w:pPr>
        <w:pStyle w:val="Heading1"/>
      </w:pPr>
      <w:bookmarkStart w:id="21" w:name="example-of-svp-strategy-job-description"/>
      <w:r>
        <w:t xml:space="preserve">Example of SVP, Strategy Job Description</w:t>
      </w:r>
      <w:bookmarkEnd w:id="21"/>
    </w:p>
    <w:p>
      <w:pPr>
        <w:pStyle w:val="Compact"/>
      </w:pPr>
      <w:r>
        <w:t xml:space="preserve">Our innovative and growing company is hiring for a SVP, strategy.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vp-strategy"/>
      <w:r>
        <w:t xml:space="preserve">Responsibilities for SVP, strategy</w:t>
      </w:r>
      <w:bookmarkEnd w:id="22"/>
    </w:p>
    <w:p>
      <w:pPr>
        <w:pStyle w:val="Compact"/>
        <w:numPr>
          <w:numId w:val="1001"/>
          <w:ilvl w:val="0"/>
        </w:numPr>
      </w:pPr>
      <w:r>
        <w:t xml:space="preserve">Understand and assess market and competitive landscapes across key markets</w:t>
      </w:r>
    </w:p>
    <w:p>
      <w:pPr>
        <w:pStyle w:val="Compact"/>
        <w:numPr>
          <w:numId w:val="1001"/>
          <w:ilvl w:val="0"/>
        </w:numPr>
      </w:pPr>
      <w:r>
        <w:t xml:space="preserve">Work with internal and external stakeholders to define our strategy</w:t>
      </w:r>
    </w:p>
    <w:p>
      <w:pPr>
        <w:pStyle w:val="Compact"/>
        <w:numPr>
          <w:numId w:val="1001"/>
          <w:ilvl w:val="0"/>
        </w:numPr>
      </w:pPr>
      <w:r>
        <w:t xml:space="preserve">Engage with government agencies, ecosystem and channel partners, fintech companies to refine our strategic options and uncover opportunities</w:t>
      </w:r>
    </w:p>
    <w:p>
      <w:pPr>
        <w:pStyle w:val="Compact"/>
        <w:numPr>
          <w:numId w:val="1001"/>
          <w:ilvl w:val="0"/>
        </w:numPr>
      </w:pPr>
      <w:r>
        <w:t xml:space="preserve">Develop market-specific payments strategy and plans, provide recommendations to senior management</w:t>
      </w:r>
    </w:p>
    <w:p>
      <w:pPr>
        <w:pStyle w:val="Compact"/>
        <w:numPr>
          <w:numId w:val="1001"/>
          <w:ilvl w:val="0"/>
        </w:numPr>
      </w:pPr>
      <w:r>
        <w:t xml:space="preserve">Establish robust and proactive product, business development, marketing, and technology roadmaps to deliver against strategy</w:t>
      </w:r>
    </w:p>
    <w:p>
      <w:pPr>
        <w:pStyle w:val="Compact"/>
        <w:numPr>
          <w:numId w:val="1001"/>
          <w:ilvl w:val="0"/>
        </w:numPr>
      </w:pPr>
      <w:r>
        <w:t xml:space="preserve">Work with business and functional teams to translate strategy into specific programs and initiatives</w:t>
      </w:r>
    </w:p>
    <w:p>
      <w:pPr>
        <w:pStyle w:val="Compact"/>
        <w:numPr>
          <w:numId w:val="1001"/>
          <w:ilvl w:val="0"/>
        </w:numPr>
      </w:pPr>
      <w:r>
        <w:t xml:space="preserve">Define, deliver and review program success metrics together with in-market teams</w:t>
      </w:r>
    </w:p>
    <w:p>
      <w:pPr>
        <w:pStyle w:val="Compact"/>
        <w:numPr>
          <w:numId w:val="1001"/>
          <w:ilvl w:val="0"/>
        </w:numPr>
      </w:pPr>
      <w:r>
        <w:t xml:space="preserve">Manage expenses and capital investment across program workstreams to ensure efficiency and accountability</w:t>
      </w:r>
    </w:p>
    <w:p>
      <w:pPr>
        <w:pStyle w:val="Compact"/>
        <w:numPr>
          <w:numId w:val="1001"/>
          <w:ilvl w:val="0"/>
        </w:numPr>
      </w:pPr>
      <w:r>
        <w:t xml:space="preserve">Facilitate Sandler sales training for all new hires in Strategic &amp; National Accounts and RIS (Account Directors, AVPs, RVPs, SVPs</w:t>
      </w:r>
    </w:p>
    <w:p>
      <w:pPr>
        <w:pStyle w:val="Compact"/>
        <w:numPr>
          <w:numId w:val="1001"/>
          <w:ilvl w:val="0"/>
        </w:numPr>
      </w:pPr>
      <w:r>
        <w:t xml:space="preserve">Facilitate Sandler sales training for RCS, RE, RLS, and RP as required</w:t>
      </w:r>
    </w:p>
    <w:p>
      <w:pPr>
        <w:pStyle w:val="Heading2"/>
      </w:pPr>
      <w:bookmarkStart w:id="23" w:name="qualifications-for-svp-strategy"/>
      <w:r>
        <w:t xml:space="preserve">Qualifications for SVP, strategy</w:t>
      </w:r>
      <w:bookmarkEnd w:id="23"/>
    </w:p>
    <w:p>
      <w:pPr>
        <w:pStyle w:val="Compact"/>
        <w:numPr>
          <w:numId w:val="1002"/>
          <w:ilvl w:val="0"/>
        </w:numPr>
      </w:pPr>
      <w:r>
        <w:t xml:space="preserve">Workplace Strategy Development Principles and Methodologies</w:t>
      </w:r>
    </w:p>
    <w:p>
      <w:pPr>
        <w:pStyle w:val="Compact"/>
        <w:numPr>
          <w:numId w:val="1002"/>
          <w:ilvl w:val="0"/>
        </w:numPr>
      </w:pPr>
      <w:r>
        <w:t xml:space="preserve">Understanding of commercial real estate utilization models</w:t>
      </w:r>
    </w:p>
    <w:p>
      <w:pPr>
        <w:pStyle w:val="Compact"/>
        <w:numPr>
          <w:numId w:val="1002"/>
          <w:ilvl w:val="0"/>
        </w:numPr>
      </w:pPr>
      <w:r>
        <w:t xml:space="preserve">Experience in large change initiatives</w:t>
      </w:r>
    </w:p>
    <w:p>
      <w:pPr>
        <w:pStyle w:val="Compact"/>
        <w:numPr>
          <w:numId w:val="1002"/>
          <w:ilvl w:val="0"/>
        </w:numPr>
      </w:pPr>
      <w:r>
        <w:t xml:space="preserve">Demonstrated understanding of and genuine enthusiasm for the technology and media industry with a particular focus in digital technologies</w:t>
      </w:r>
    </w:p>
    <w:p>
      <w:pPr>
        <w:pStyle w:val="Compact"/>
        <w:numPr>
          <w:numId w:val="1002"/>
          <w:ilvl w:val="0"/>
        </w:numPr>
      </w:pPr>
      <w:r>
        <w:t xml:space="preserve">Sees the “big picture” while also focused on the necessary action steps to accomplish the goal</w:t>
      </w:r>
    </w:p>
    <w:p>
      <w:pPr>
        <w:pStyle w:val="Compact"/>
        <w:numPr>
          <w:numId w:val="1002"/>
          <w:ilvl w:val="0"/>
        </w:numPr>
      </w:pPr>
      <w:r>
        <w:t xml:space="preserve">Ability to contribute innovative, creative and “out of the box” ideas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vp-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vp-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2021-10-28T13:22:12Z</dcterms:created>
  <dcterms:modified xsi:type="dcterms:W3CDTF">2021-10-28T13:22:12Z</dcterms:modified>
</cp:coreProperties>
</file>