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https://www.velvetjobs.com/job-descriptions/sustainability-analyst</w:t>
        </w:r>
      </w:hyperlink>
    </w:p>
    <w:p>
      <w:pPr>
        <w:pStyle w:val="Heading1"/>
      </w:pPr>
      <w:bookmarkStart w:id="21" w:name="example-of-sustainability-analyst-job-description"/>
      <w:r>
        <w:t xml:space="preserve">Example of Sustainability Analyst Job Description</w:t>
      </w:r>
      <w:bookmarkEnd w:id="21"/>
    </w:p>
    <w:p>
      <w:pPr>
        <w:pStyle w:val="Compact"/>
      </w:pPr>
      <w:r>
        <w:t xml:space="preserve">Our innovative and growing company is searching for experienced candidates for the position of sustainability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stainability-analyst"/>
      <w:r>
        <w:t xml:space="preserve">Responsibilities for sustainability analyst</w:t>
      </w:r>
      <w:bookmarkEnd w:id="22"/>
    </w:p>
    <w:p>
      <w:pPr>
        <w:pStyle w:val="Compact"/>
        <w:numPr>
          <w:numId w:val="1001"/>
          <w:ilvl w:val="0"/>
        </w:numPr>
      </w:pPr>
      <w:r>
        <w:t xml:space="preserve">Designing new operating models to deliver strategic change, improve organization agility and/or capture value from M&amp;A</w:t>
      </w:r>
    </w:p>
    <w:p>
      <w:pPr>
        <w:pStyle w:val="Compact"/>
        <w:numPr>
          <w:numId w:val="1001"/>
          <w:ilvl w:val="0"/>
        </w:numPr>
      </w:pPr>
      <w:r>
        <w:t xml:space="preserve">Excellent communication skills, both verbal and written along with professional presentations skills, including the ability work with stakeholders at all levels</w:t>
      </w:r>
    </w:p>
    <w:p>
      <w:pPr>
        <w:pStyle w:val="Compact"/>
        <w:numPr>
          <w:numId w:val="1001"/>
          <w:ilvl w:val="0"/>
        </w:numPr>
      </w:pPr>
      <w:r>
        <w:t xml:space="preserve">Excellent report writing skills, analytical approach and high attention to detail</w:t>
      </w:r>
    </w:p>
    <w:p>
      <w:pPr>
        <w:pStyle w:val="Compact"/>
        <w:numPr>
          <w:numId w:val="1001"/>
          <w:ilvl w:val="0"/>
        </w:numPr>
      </w:pPr>
      <w:r>
        <w:t xml:space="preserve">Knowledge of ISO5000, ESOS and GRI G4 would be advantageous but are not essential</w:t>
      </w:r>
    </w:p>
    <w:p>
      <w:pPr>
        <w:pStyle w:val="Compact"/>
        <w:numPr>
          <w:numId w:val="1001"/>
          <w:ilvl w:val="0"/>
        </w:numPr>
      </w:pPr>
      <w:r>
        <w:t xml:space="preserve">Reporting on individual responsibilities of the EPR for each applicable country</w:t>
      </w:r>
    </w:p>
    <w:p>
      <w:pPr>
        <w:pStyle w:val="Compact"/>
        <w:numPr>
          <w:numId w:val="1001"/>
          <w:ilvl w:val="0"/>
        </w:numPr>
      </w:pPr>
      <w:r>
        <w:t xml:space="preserve">Analysis to determine metrics in regards to collection &amp; recycling costs associated with individual packaging or WEEE components within each submission</w:t>
      </w:r>
    </w:p>
    <w:p>
      <w:pPr>
        <w:pStyle w:val="Compact"/>
        <w:numPr>
          <w:numId w:val="1001"/>
          <w:ilvl w:val="0"/>
        </w:numPr>
      </w:pPr>
      <w:r>
        <w:t xml:space="preserve">Create and distribute newsletters, webinars, internal and external announcements, leadership blogs, case studies, and other communications as required</w:t>
      </w:r>
    </w:p>
    <w:p>
      <w:pPr>
        <w:pStyle w:val="Compact"/>
        <w:numPr>
          <w:numId w:val="1001"/>
          <w:ilvl w:val="0"/>
        </w:numPr>
      </w:pPr>
      <w:r>
        <w:t xml:space="preserve">Provide recommendations to optimize content for external search engines, and ensuring consistency of layout, branding and user experience</w:t>
      </w:r>
    </w:p>
    <w:p>
      <w:pPr>
        <w:pStyle w:val="Compact"/>
        <w:numPr>
          <w:numId w:val="1001"/>
          <w:ilvl w:val="0"/>
        </w:numPr>
      </w:pPr>
      <w:r>
        <w:t xml:space="preserve">Support the team’s needs and the delivery of the global CR&amp;S strategy, including creation of Power Point presentations, maintaining contact lists and databases</w:t>
      </w:r>
    </w:p>
    <w:p>
      <w:pPr>
        <w:pStyle w:val="Compact"/>
        <w:numPr>
          <w:numId w:val="1001"/>
          <w:ilvl w:val="0"/>
        </w:numPr>
      </w:pPr>
      <w:r>
        <w:t xml:space="preserve">Managing the social impact reporting process, and coordinating logistics around events, meetings, and other areas as appropriate</w:t>
      </w:r>
    </w:p>
    <w:p>
      <w:pPr>
        <w:pStyle w:val="Heading2"/>
      </w:pPr>
      <w:bookmarkStart w:id="23" w:name="qualifications-for-sustainability-analyst"/>
      <w:r>
        <w:t xml:space="preserve">Qualifications for sustainability analyst</w:t>
      </w:r>
      <w:bookmarkEnd w:id="23"/>
    </w:p>
    <w:p>
      <w:pPr>
        <w:pStyle w:val="Compact"/>
        <w:numPr>
          <w:numId w:val="1002"/>
          <w:ilvl w:val="0"/>
        </w:numPr>
      </w:pPr>
      <w:r>
        <w:t xml:space="preserve">This role can virtual for the right candidate</w:t>
      </w:r>
    </w:p>
    <w:p>
      <w:pPr>
        <w:pStyle w:val="Compact"/>
        <w:numPr>
          <w:numId w:val="1002"/>
          <w:ilvl w:val="0"/>
        </w:numPr>
      </w:pPr>
      <w:r>
        <w:t xml:space="preserve">Currently pursuing a Bachelors, Masters or PhD in engineering, mathematics or related field, and returning to the program after completion of the internship</w:t>
      </w:r>
    </w:p>
    <w:p>
      <w:pPr>
        <w:pStyle w:val="Compact"/>
        <w:numPr>
          <w:numId w:val="1002"/>
          <w:ilvl w:val="0"/>
        </w:numPr>
      </w:pPr>
      <w:r>
        <w:t xml:space="preserve">Strong interest in environmental sustainability as demonstrated by coursework and/or extracurricular interests</w:t>
      </w:r>
    </w:p>
    <w:p>
      <w:pPr>
        <w:pStyle w:val="Compact"/>
        <w:numPr>
          <w:numId w:val="1002"/>
          <w:ilvl w:val="0"/>
        </w:numPr>
      </w:pPr>
      <w:r>
        <w:t xml:space="preserve">Certification would be beneficial</w:t>
      </w:r>
    </w:p>
    <w:p>
      <w:pPr>
        <w:pStyle w:val="Compact"/>
        <w:numPr>
          <w:numId w:val="1002"/>
          <w:ilvl w:val="0"/>
        </w:numPr>
      </w:pPr>
      <w:r>
        <w:t xml:space="preserve">A minimum of 4 years total experience</w:t>
      </w:r>
    </w:p>
    <w:p>
      <w:pPr>
        <w:pStyle w:val="Compact"/>
        <w:numPr>
          <w:numId w:val="1002"/>
          <w:ilvl w:val="0"/>
        </w:numPr>
      </w:pPr>
      <w:r>
        <w:t xml:space="preserve">Relevant functional experience with Human Capital Management is recommended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stainabilit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stainabilit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2021-10-28T13:34:09Z</dcterms:created>
  <dcterms:modified xsi:type="dcterms:W3CDTF">2021-10-28T13:34:09Z</dcterms:modified>
</cp:coreProperties>
</file>