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https://www.velvetjobs.com/job-descriptions/sustainability-analyst</w:t>
        </w:r>
      </w:hyperlink>
    </w:p>
    <w:p>
      <w:pPr>
        <w:pStyle w:val="Heading1"/>
      </w:pPr>
      <w:bookmarkStart w:id="21" w:name="example-of-sustainability-analyst-job-description"/>
      <w:r>
        <w:t xml:space="preserve">Example of Sustainability Analyst Job Description</w:t>
      </w:r>
      <w:bookmarkEnd w:id="21"/>
    </w:p>
    <w:p>
      <w:pPr>
        <w:pStyle w:val="Compact"/>
      </w:pPr>
      <w:r>
        <w:t xml:space="preserve">Our company is looking for a sustainability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stainability-analyst"/>
      <w:r>
        <w:t xml:space="preserve">Responsibilities for sustainability analyst</w:t>
      </w:r>
      <w:bookmarkEnd w:id="22"/>
    </w:p>
    <w:p>
      <w:pPr>
        <w:pStyle w:val="Compact"/>
        <w:numPr>
          <w:numId w:val="1001"/>
          <w:ilvl w:val="0"/>
        </w:numPr>
      </w:pPr>
      <w:r>
        <w:t xml:space="preserve">Researches and applies for credit, rebate and tax incentive programs that will help drive our sustainability goals</w:t>
      </w:r>
    </w:p>
    <w:p>
      <w:pPr>
        <w:pStyle w:val="Compact"/>
        <w:numPr>
          <w:numId w:val="1001"/>
          <w:ilvl w:val="0"/>
        </w:numPr>
      </w:pPr>
      <w:r>
        <w:t xml:space="preserve">Communicates both conversationally and in writing in a clear, professional manner</w:t>
      </w:r>
    </w:p>
    <w:p>
      <w:pPr>
        <w:pStyle w:val="Compact"/>
        <w:numPr>
          <w:numId w:val="1001"/>
          <w:ilvl w:val="0"/>
        </w:numPr>
      </w:pPr>
      <w:r>
        <w:t xml:space="preserve">Performs highly detailed work</w:t>
      </w:r>
    </w:p>
    <w:p>
      <w:pPr>
        <w:pStyle w:val="Compact"/>
        <w:numPr>
          <w:numId w:val="1001"/>
          <w:ilvl w:val="0"/>
        </w:numPr>
      </w:pPr>
      <w:r>
        <w:t xml:space="preserve">Plans organize and prioritize in a highly effective manner</w:t>
      </w:r>
    </w:p>
    <w:p>
      <w:pPr>
        <w:pStyle w:val="Compact"/>
        <w:numPr>
          <w:numId w:val="1001"/>
          <w:ilvl w:val="0"/>
        </w:numPr>
      </w:pPr>
      <w:r>
        <w:t xml:space="preserve">Assists broader team on high priority or fast-turn around projects</w:t>
      </w:r>
    </w:p>
    <w:p>
      <w:pPr>
        <w:pStyle w:val="Compact"/>
        <w:numPr>
          <w:numId w:val="1001"/>
          <w:ilvl w:val="0"/>
        </w:numPr>
      </w:pPr>
      <w:r>
        <w:t xml:space="preserve">3-5 years’ post CA/CPA qualification experience</w:t>
      </w:r>
    </w:p>
    <w:p>
      <w:pPr>
        <w:pStyle w:val="Compact"/>
        <w:numPr>
          <w:numId w:val="1001"/>
          <w:ilvl w:val="0"/>
        </w:numPr>
      </w:pPr>
      <w:r>
        <w:t xml:space="preserve">Experience in a large organisation preferred</w:t>
      </w:r>
    </w:p>
    <w:p>
      <w:pPr>
        <w:pStyle w:val="Compact"/>
        <w:numPr>
          <w:numId w:val="1001"/>
          <w:ilvl w:val="0"/>
        </w:numPr>
      </w:pPr>
      <w:r>
        <w:t xml:space="preserve">Generation of a data base of market-based global electricity carbon emission factors</w:t>
      </w:r>
    </w:p>
    <w:p>
      <w:pPr>
        <w:pStyle w:val="Compact"/>
        <w:numPr>
          <w:numId w:val="1001"/>
          <w:ilvl w:val="0"/>
        </w:numPr>
      </w:pPr>
      <w:r>
        <w:t xml:space="preserve">Documentation of work and findings</w:t>
      </w:r>
    </w:p>
    <w:p>
      <w:pPr>
        <w:pStyle w:val="Compact"/>
        <w:numPr>
          <w:numId w:val="1001"/>
          <w:ilvl w:val="0"/>
        </w:numPr>
      </w:pPr>
      <w:r>
        <w:t xml:space="preserve">Presentation of relevant findings</w:t>
      </w:r>
    </w:p>
    <w:p>
      <w:pPr>
        <w:pStyle w:val="Heading2"/>
      </w:pPr>
      <w:bookmarkStart w:id="23" w:name="qualifications-for-sustainability-analyst"/>
      <w:r>
        <w:t xml:space="preserve">Qualifications for sustainability analyst</w:t>
      </w:r>
      <w:bookmarkEnd w:id="23"/>
    </w:p>
    <w:p>
      <w:pPr>
        <w:pStyle w:val="Compact"/>
        <w:numPr>
          <w:numId w:val="1002"/>
          <w:ilvl w:val="0"/>
        </w:numPr>
      </w:pPr>
      <w:r>
        <w:t xml:space="preserve">Willingness to travel occasionally ~ 5-10% of time</w:t>
      </w:r>
    </w:p>
    <w:p>
      <w:pPr>
        <w:pStyle w:val="Compact"/>
        <w:numPr>
          <w:numId w:val="1002"/>
          <w:ilvl w:val="0"/>
        </w:numPr>
      </w:pPr>
      <w:r>
        <w:t xml:space="preserve">Strategic Analysis - Numerical analysis of data, identifying trends, measuring KPI's, driving growth and providing insights through analysis</w:t>
      </w:r>
    </w:p>
    <w:p>
      <w:pPr>
        <w:pStyle w:val="Compact"/>
        <w:numPr>
          <w:numId w:val="1002"/>
          <w:ilvl w:val="0"/>
        </w:numPr>
      </w:pPr>
      <w:r>
        <w:t xml:space="preserve">Stakeholder Support – Provide insight and analysis to the national facilities and sustainability operations team for the shopping centre portfolio</w:t>
      </w:r>
    </w:p>
    <w:p>
      <w:pPr>
        <w:pStyle w:val="Compact"/>
        <w:numPr>
          <w:numId w:val="1002"/>
          <w:ilvl w:val="0"/>
        </w:numPr>
      </w:pPr>
      <w:r>
        <w:t xml:space="preserve">Initiatives – Support the delivery of a range of local and Australian Finance Business Plan initiatives that add value to the bottom line and improve company performance</w:t>
      </w:r>
    </w:p>
    <w:p>
      <w:pPr>
        <w:pStyle w:val="Compact"/>
        <w:numPr>
          <w:numId w:val="1002"/>
          <w:ilvl w:val="0"/>
        </w:numPr>
      </w:pPr>
      <w:r>
        <w:t xml:space="preserve">Budgeting &amp; Forecasting – Manage insightful budget and forecast processes including LTF to and support of project financial forecasts</w:t>
      </w:r>
    </w:p>
    <w:p>
      <w:pPr>
        <w:pStyle w:val="Compact"/>
        <w:numPr>
          <w:numId w:val="1002"/>
          <w:ilvl w:val="0"/>
        </w:numPr>
      </w:pPr>
      <w:r>
        <w:t xml:space="preserve">7+ yrs exp in data management and analytics, programming and/or IT with specific experience in managing information and reporting in a commercial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stainabil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stainabil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2021-10-28T13:23:24Z</dcterms:created>
  <dcterms:modified xsi:type="dcterms:W3CDTF">2021-10-28T13:23:24Z</dcterms:modified>
</cp:coreProperties>
</file>