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https://www.velvetjobs.com/job-descriptions/surgery-rn</w:t>
        </w:r>
      </w:hyperlink>
    </w:p>
    <w:p>
      <w:pPr>
        <w:pStyle w:val="Heading1"/>
      </w:pPr>
      <w:bookmarkStart w:id="21" w:name="example-of-surgery-rn-job-description"/>
      <w:r>
        <w:t xml:space="preserve">Example of Surgery RN Job Description</w:t>
      </w:r>
      <w:bookmarkEnd w:id="21"/>
    </w:p>
    <w:p>
      <w:pPr>
        <w:pStyle w:val="Compact"/>
      </w:pPr>
      <w:r>
        <w:t xml:space="preserve">Our growing company is looking to fill the role of surgery RN. To join our growing team, please review the list of responsibilities and qualifications.</w:t>
      </w:r>
    </w:p>
    <w:p>
      <w:pPr>
        <w:pStyle w:val="Heading2"/>
      </w:pPr>
      <w:bookmarkStart w:id="22" w:name="responsibilities-for-surgery-rn"/>
      <w:r>
        <w:t xml:space="preserve">Responsibilities for surgery 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Establishes and revises priorities for patient care activities based on</w:t>
      </w:r>
    </w:p>
    <w:p>
      <w:pPr>
        <w:pStyle w:val="Compact"/>
        <w:numPr>
          <w:numId w:val="1001"/>
          <w:ilvl w:val="0"/>
        </w:numPr>
      </w:pPr>
      <w:r>
        <w:t xml:space="preserve">Anticipate and plan individualized care for the patient based on knowledge of the surgical case and anticipate unexpected patient and surgeon needs</w:t>
      </w:r>
    </w:p>
    <w:p>
      <w:pPr>
        <w:pStyle w:val="Compact"/>
        <w:numPr>
          <w:numId w:val="1001"/>
          <w:ilvl w:val="0"/>
        </w:numPr>
      </w:pPr>
      <w:r>
        <w:t xml:space="preserve">Perform in the circulator role, utilizing the principles of surgical asepsis, infection control, universal precautions and life safety</w:t>
      </w:r>
    </w:p>
    <w:p>
      <w:pPr>
        <w:pStyle w:val="Compact"/>
        <w:numPr>
          <w:numId w:val="1001"/>
          <w:ilvl w:val="0"/>
        </w:numPr>
      </w:pPr>
      <w:r>
        <w:t xml:space="preserve">Maintain an orderly and organized work environment and take responsibility for the maintenance and care of all equipment used</w:t>
      </w:r>
    </w:p>
    <w:p>
      <w:pPr>
        <w:pStyle w:val="Compact"/>
        <w:numPr>
          <w:numId w:val="1001"/>
          <w:ilvl w:val="0"/>
        </w:numPr>
      </w:pPr>
      <w:r>
        <w:t xml:space="preserve">Prioritize effectively, implement problem solving skills and perform in a coordinated manner when delivering care in high stress environments</w:t>
      </w:r>
    </w:p>
    <w:p>
      <w:pPr>
        <w:pStyle w:val="Compact"/>
        <w:numPr>
          <w:numId w:val="1001"/>
          <w:ilvl w:val="0"/>
        </w:numPr>
      </w:pPr>
      <w:r>
        <w:t xml:space="preserve">Coordinate patient care assignments to personnel</w:t>
      </w:r>
    </w:p>
    <w:p>
      <w:pPr>
        <w:pStyle w:val="Compact"/>
        <w:numPr>
          <w:numId w:val="1001"/>
          <w:ilvl w:val="0"/>
        </w:numPr>
      </w:pPr>
      <w:r>
        <w:t xml:space="preserve">Supervised, considering staff competencies, patient population, equipment used, patient condition, environmental factors, infection control, safety factors and availability of direct/indirect supervision</w:t>
      </w:r>
    </w:p>
    <w:p>
      <w:pPr>
        <w:pStyle w:val="Compact"/>
        <w:numPr>
          <w:numId w:val="1001"/>
          <w:ilvl w:val="0"/>
        </w:numPr>
      </w:pPr>
      <w:r>
        <w:t xml:space="preserve">Process physician's written and verbal orders in a timely manner</w:t>
      </w:r>
    </w:p>
    <w:p>
      <w:pPr>
        <w:pStyle w:val="Compact"/>
        <w:numPr>
          <w:numId w:val="1001"/>
          <w:ilvl w:val="0"/>
        </w:numPr>
      </w:pPr>
      <w:r>
        <w:t xml:space="preserve">Is able to prioritize implementation of physician orders according to patient needs, physician request, and interdepartmental procedures</w:t>
      </w:r>
    </w:p>
    <w:p>
      <w:pPr>
        <w:pStyle w:val="Compact"/>
        <w:numPr>
          <w:numId w:val="1001"/>
          <w:ilvl w:val="0"/>
        </w:numPr>
      </w:pPr>
      <w:r>
        <w:t xml:space="preserve">Demonstrates ability to carry out all assignments and procedures as ordered according to policy and procedures</w:t>
      </w:r>
    </w:p>
    <w:p>
      <w:pPr>
        <w:pStyle w:val="Heading2"/>
      </w:pPr>
      <w:bookmarkStart w:id="23" w:name="qualifications-for-surgery-rn"/>
      <w:r>
        <w:t xml:space="preserve">Qualifications for surgery 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one (1) year work experience in the operating room</w:t>
      </w:r>
    </w:p>
    <w:p>
      <w:pPr>
        <w:pStyle w:val="Compact"/>
        <w:numPr>
          <w:numId w:val="1002"/>
          <w:ilvl w:val="0"/>
        </w:numPr>
      </w:pPr>
      <w:r>
        <w:t xml:space="preserve">Operating room experience within the past one (1) year preferred</w:t>
      </w:r>
    </w:p>
    <w:p>
      <w:pPr>
        <w:pStyle w:val="Compact"/>
        <w:numPr>
          <w:numId w:val="1002"/>
          <w:ilvl w:val="0"/>
        </w:numPr>
      </w:pPr>
      <w:r>
        <w:t xml:space="preserve">RN degree/diploma from a nationally accredited RN program</w:t>
      </w:r>
    </w:p>
    <w:p>
      <w:pPr>
        <w:pStyle w:val="Compact"/>
        <w:numPr>
          <w:numId w:val="1002"/>
          <w:ilvl w:val="0"/>
        </w:numPr>
      </w:pPr>
      <w:r>
        <w:t xml:space="preserve">Internal applicants must have one year of recent related clinical experience</w:t>
      </w:r>
    </w:p>
    <w:p>
      <w:pPr>
        <w:pStyle w:val="Compact"/>
        <w:numPr>
          <w:numId w:val="1002"/>
          <w:ilvl w:val="0"/>
        </w:numPr>
      </w:pPr>
      <w:r>
        <w:t xml:space="preserve">External applicants must have two years recent related clinical experience</w:t>
      </w:r>
    </w:p>
    <w:p>
      <w:pPr>
        <w:pStyle w:val="Compact"/>
        <w:numPr>
          <w:numId w:val="1002"/>
          <w:ilvl w:val="0"/>
        </w:numPr>
      </w:pPr>
      <w:r>
        <w:t xml:space="preserve">One year surgical setting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rgery-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rgery-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2021-10-28T12:52:31Z</dcterms:created>
  <dcterms:modified xsi:type="dcterms:W3CDTF">2021-10-28T12:52:31Z</dcterms:modified>
</cp:coreProperties>
</file>