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https://www.velvetjobs.com/job-descriptions/surgeon</w:t>
        </w:r>
      </w:hyperlink>
    </w:p>
    <w:p>
      <w:pPr>
        <w:pStyle w:val="Heading1"/>
      </w:pPr>
      <w:bookmarkStart w:id="21" w:name="example-of-surgeon-job-description"/>
      <w:r>
        <w:t xml:space="preserve">Example of Surgeon Job Description</w:t>
      </w:r>
      <w:bookmarkEnd w:id="21"/>
    </w:p>
    <w:p>
      <w:pPr>
        <w:pStyle w:val="Compact"/>
      </w:pPr>
      <w:r>
        <w:t xml:space="preserve">Our company is looking to fill the role of surgeon.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rgeon"/>
      <w:r>
        <w:t xml:space="preserve">Responsibilities for surgeon</w:t>
      </w:r>
      <w:bookmarkEnd w:id="22"/>
    </w:p>
    <w:p>
      <w:pPr>
        <w:pStyle w:val="Compact"/>
        <w:numPr>
          <w:numId w:val="1001"/>
          <w:ilvl w:val="0"/>
        </w:numPr>
      </w:pPr>
      <w:r>
        <w:t xml:space="preserve">Provide on-call coverage for Trauma and other emergent patients as needed</w:t>
      </w:r>
    </w:p>
    <w:p>
      <w:pPr>
        <w:pStyle w:val="Compact"/>
        <w:numPr>
          <w:numId w:val="1001"/>
          <w:ilvl w:val="0"/>
        </w:numPr>
      </w:pPr>
      <w:r>
        <w:t xml:space="preserve">Provide clinical care of cancer patients</w:t>
      </w:r>
    </w:p>
    <w:p>
      <w:pPr>
        <w:pStyle w:val="Compact"/>
        <w:numPr>
          <w:numId w:val="1001"/>
          <w:ilvl w:val="0"/>
        </w:numPr>
      </w:pPr>
      <w:r>
        <w:t xml:space="preserve">Provide on-call coverage for Trauma unit and other emergent patients as needed</w:t>
      </w:r>
    </w:p>
    <w:p>
      <w:pPr>
        <w:pStyle w:val="Compact"/>
        <w:numPr>
          <w:numId w:val="1001"/>
          <w:ilvl w:val="0"/>
        </w:numPr>
      </w:pPr>
      <w:r>
        <w:t xml:space="preserve">Attends at least 50 percent (50%) of Trauma Mortality and Morbidity meetings</w:t>
      </w:r>
    </w:p>
    <w:p>
      <w:pPr>
        <w:pStyle w:val="Compact"/>
        <w:numPr>
          <w:numId w:val="1001"/>
          <w:ilvl w:val="0"/>
        </w:numPr>
      </w:pPr>
      <w:r>
        <w:t xml:space="preserve">Full life cycle event management</w:t>
      </w:r>
    </w:p>
    <w:p>
      <w:pPr>
        <w:pStyle w:val="Compact"/>
        <w:numPr>
          <w:numId w:val="1001"/>
          <w:ilvl w:val="0"/>
        </w:numPr>
      </w:pPr>
      <w:r>
        <w:t xml:space="preserve">Provides preparation and onsite support for all surgeon visits, including coordinating with all lab team and marketing team members</w:t>
      </w:r>
    </w:p>
    <w:p>
      <w:pPr>
        <w:pStyle w:val="Compact"/>
        <w:numPr>
          <w:numId w:val="1001"/>
          <w:ilvl w:val="0"/>
        </w:numPr>
      </w:pPr>
      <w:r>
        <w:t xml:space="preserve">Handles event day support, lab lead, room set-up, support team monitor/communication, maintain flow of event, and organizes surgeon reception</w:t>
      </w:r>
    </w:p>
    <w:p>
      <w:pPr>
        <w:pStyle w:val="Compact"/>
        <w:numPr>
          <w:numId w:val="1001"/>
          <w:ilvl w:val="0"/>
        </w:numPr>
      </w:pPr>
      <w:r>
        <w:t xml:space="preserve">Sets meeting agendas, invites attendees, reserves meeting space and equipment requirements</w:t>
      </w:r>
    </w:p>
    <w:p>
      <w:pPr>
        <w:pStyle w:val="Compact"/>
        <w:numPr>
          <w:numId w:val="1001"/>
          <w:ilvl w:val="0"/>
        </w:numPr>
      </w:pPr>
      <w:r>
        <w:t xml:space="preserve">Initiates and maintains excellent relationships with vendors to ensure a seamless, high quality event experience</w:t>
      </w:r>
    </w:p>
    <w:p>
      <w:pPr>
        <w:pStyle w:val="Compact"/>
        <w:numPr>
          <w:numId w:val="1001"/>
          <w:ilvl w:val="0"/>
        </w:numPr>
      </w:pPr>
      <w:r>
        <w:t xml:space="preserve">Maintains events matrix and event calendars for surgeon education events</w:t>
      </w:r>
    </w:p>
    <w:p>
      <w:pPr>
        <w:pStyle w:val="Heading2"/>
      </w:pPr>
      <w:bookmarkStart w:id="23" w:name="qualifications-for-surgeon"/>
      <w:r>
        <w:t xml:space="preserve">Qualifications for surgeon</w:t>
      </w:r>
      <w:bookmarkEnd w:id="23"/>
    </w:p>
    <w:p>
      <w:pPr>
        <w:pStyle w:val="Compact"/>
        <w:numPr>
          <w:numId w:val="1002"/>
          <w:ilvl w:val="0"/>
        </w:numPr>
      </w:pPr>
      <w:r>
        <w:t xml:space="preserve">Uphold and endorse the objective of advancing patient safety and desirable outcomes</w:t>
      </w:r>
    </w:p>
    <w:p>
      <w:pPr>
        <w:pStyle w:val="Compact"/>
        <w:numPr>
          <w:numId w:val="1002"/>
          <w:ilvl w:val="0"/>
        </w:numPr>
      </w:pPr>
      <w:r>
        <w:t xml:space="preserve">Looks to exceed patient expectations through surgical prowess</w:t>
      </w:r>
    </w:p>
    <w:p>
      <w:pPr>
        <w:pStyle w:val="Compact"/>
        <w:numPr>
          <w:numId w:val="1002"/>
          <w:ilvl w:val="0"/>
        </w:numPr>
      </w:pPr>
      <w:r>
        <w:t xml:space="preserve">Seeks to focus on surgery without the hassle of managing a practice and burdening overhead</w:t>
      </w:r>
    </w:p>
    <w:p>
      <w:pPr>
        <w:pStyle w:val="Compact"/>
        <w:numPr>
          <w:numId w:val="1002"/>
          <w:ilvl w:val="0"/>
        </w:numPr>
      </w:pPr>
      <w:r>
        <w:t xml:space="preserve">OS residency certificate from an accredited program</w:t>
      </w:r>
    </w:p>
    <w:p>
      <w:pPr>
        <w:pStyle w:val="Compact"/>
        <w:numPr>
          <w:numId w:val="1002"/>
          <w:ilvl w:val="0"/>
        </w:numPr>
      </w:pPr>
      <w:r>
        <w:t xml:space="preserve">An IV sedation or GA permit</w:t>
      </w:r>
    </w:p>
    <w:p>
      <w:pPr>
        <w:pStyle w:val="Compact"/>
        <w:numPr>
          <w:numId w:val="1002"/>
          <w:ilvl w:val="0"/>
        </w:numPr>
      </w:pPr>
      <w:r>
        <w:t xml:space="preserve">Generously funded CPD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rge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rge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2021-10-28T13:23:05Z</dcterms:created>
  <dcterms:modified xsi:type="dcterms:W3CDTF">2021-10-28T13:23:05Z</dcterms:modified>
</cp:coreProperties>
</file>