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https://www.velvetjobs.com/job-descriptions/surgeon</w:t>
        </w:r>
      </w:hyperlink>
    </w:p>
    <w:p>
      <w:pPr>
        <w:pStyle w:val="Heading1"/>
      </w:pPr>
      <w:bookmarkStart w:id="21" w:name="example-of-surgeon-job-description"/>
      <w:r>
        <w:t xml:space="preserve">Example of Surgeon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surgeon. If you are looking for an exciting place to work, please take a look at the list of qualifications below.</w:t>
      </w:r>
    </w:p>
    <w:p>
      <w:pPr>
        <w:pStyle w:val="Heading2"/>
      </w:pPr>
      <w:bookmarkStart w:id="22" w:name="responsibilities-for-surgeon"/>
      <w:r>
        <w:t xml:space="preserve">Responsibilities for surgeon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Financial Analysis – gather and organize financial data, accrual setup, reclassification of expenses, G&amp;A optimization across product categories, import and domestic freight absorption optimization, correction of erroneous charges, monitor for data accuracy)</w:t>
      </w:r>
    </w:p>
    <w:p>
      <w:pPr>
        <w:pStyle w:val="Compact"/>
        <w:numPr>
          <w:numId w:val="1001"/>
          <w:ilvl w:val="0"/>
        </w:numPr>
      </w:pPr>
      <w:r>
        <w:t xml:space="preserve">Provide technical and operations support as needed</w:t>
      </w:r>
    </w:p>
    <w:p>
      <w:pPr>
        <w:pStyle w:val="Compact"/>
        <w:numPr>
          <w:numId w:val="1001"/>
          <w:ilvl w:val="0"/>
        </w:numPr>
      </w:pPr>
      <w:r>
        <w:t xml:space="preserve">Serve as subject matter expert on all data and reporting systems (SAP, Sales Menu, PIR, Catalyst, ) and provide training to Division personnel as needed</w:t>
      </w:r>
    </w:p>
    <w:p>
      <w:pPr>
        <w:pStyle w:val="Compact"/>
        <w:numPr>
          <w:numId w:val="1001"/>
          <w:ilvl w:val="0"/>
        </w:numPr>
      </w:pPr>
      <w:r>
        <w:t xml:space="preserve">Perform division-level data management and analysis</w:t>
      </w:r>
    </w:p>
    <w:p>
      <w:pPr>
        <w:pStyle w:val="Compact"/>
        <w:numPr>
          <w:numId w:val="1001"/>
          <w:ilvl w:val="0"/>
        </w:numPr>
      </w:pPr>
      <w:r>
        <w:t xml:space="preserve">Starting salary of £30,900 per annum</w:t>
      </w:r>
    </w:p>
    <w:p>
      <w:pPr>
        <w:pStyle w:val="Compact"/>
        <w:numPr>
          <w:numId w:val="1001"/>
          <w:ilvl w:val="0"/>
        </w:numPr>
      </w:pPr>
      <w:r>
        <w:t xml:space="preserve">Financial support for your CPD</w:t>
      </w:r>
    </w:p>
    <w:p>
      <w:pPr>
        <w:pStyle w:val="Compact"/>
        <w:numPr>
          <w:numId w:val="1001"/>
          <w:ilvl w:val="0"/>
        </w:numPr>
      </w:pPr>
      <w:r>
        <w:t xml:space="preserve">A purpose built workplace</w:t>
      </w:r>
    </w:p>
    <w:p>
      <w:pPr>
        <w:pStyle w:val="Compact"/>
        <w:numPr>
          <w:numId w:val="1001"/>
          <w:ilvl w:val="0"/>
        </w:numPr>
      </w:pPr>
      <w:r>
        <w:t xml:space="preserve">Perform surgery on the brain, spinal cord, and peripheral nerves to remove tumors, relieve chronic pain, and treat wounds, vascular disorders, and diseases such as Parkinson's and epilepsy</w:t>
      </w:r>
    </w:p>
    <w:p>
      <w:pPr>
        <w:pStyle w:val="Compact"/>
        <w:numPr>
          <w:numId w:val="1001"/>
          <w:ilvl w:val="0"/>
        </w:numPr>
      </w:pPr>
      <w:r>
        <w:t xml:space="preserve">Complete evaluations and develop treatment plans for patients requiring neurosurgical care</w:t>
      </w:r>
    </w:p>
    <w:p>
      <w:pPr>
        <w:pStyle w:val="Compact"/>
        <w:numPr>
          <w:numId w:val="1001"/>
          <w:ilvl w:val="0"/>
        </w:numPr>
      </w:pPr>
      <w:r>
        <w:t xml:space="preserve">Conduct in-patient hospital rounds</w:t>
      </w:r>
    </w:p>
    <w:p>
      <w:pPr>
        <w:pStyle w:val="Heading2"/>
      </w:pPr>
      <w:bookmarkStart w:id="23" w:name="qualifications-for-surgeon"/>
      <w:r>
        <w:t xml:space="preserve">Qualifications for surgeon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Post graduate degree from an accredited medical institution</w:t>
      </w:r>
    </w:p>
    <w:p>
      <w:pPr>
        <w:pStyle w:val="Compact"/>
        <w:numPr>
          <w:numId w:val="1002"/>
          <w:ilvl w:val="0"/>
        </w:numPr>
      </w:pPr>
      <w:r>
        <w:t xml:space="preserve">License to practice medicine in the State of Delaware</w:t>
      </w:r>
    </w:p>
    <w:p>
      <w:pPr>
        <w:pStyle w:val="Compact"/>
        <w:numPr>
          <w:numId w:val="1002"/>
          <w:ilvl w:val="0"/>
        </w:numPr>
      </w:pPr>
      <w:r>
        <w:t xml:space="preserve">Currently certified in Advanced Trauma Life Support</w:t>
      </w:r>
    </w:p>
    <w:p>
      <w:pPr>
        <w:pStyle w:val="Compact"/>
        <w:numPr>
          <w:numId w:val="1002"/>
          <w:ilvl w:val="0"/>
        </w:numPr>
      </w:pPr>
      <w:r>
        <w:t xml:space="preserve">Board Certified/Board Eligible Plastic Surgery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surgical skills</w:t>
      </w:r>
    </w:p>
    <w:p>
      <w:pPr>
        <w:pStyle w:val="Compact"/>
        <w:numPr>
          <w:numId w:val="1002"/>
          <w:ilvl w:val="0"/>
        </w:numPr>
      </w:pPr>
      <w:r>
        <w:t xml:space="preserve">Excellent bed side manner to build strong bonds with patients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e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e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2021-10-28T13:11:19Z</dcterms:created>
  <dcterms:modified xsi:type="dcterms:W3CDTF">2021-10-28T13:11:19Z</dcterms:modified>
</cp:coreProperties>
</file>