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https://www.velvetjobs.com/job-descriptions/support-technical</w:t>
        </w:r>
      </w:hyperlink>
    </w:p>
    <w:p>
      <w:pPr>
        <w:pStyle w:val="Heading1"/>
      </w:pPr>
      <w:bookmarkStart w:id="21" w:name="example-of-support-technical-job-description"/>
      <w:r>
        <w:t xml:space="preserve">Example of Support Technical Job Description</w:t>
      </w:r>
      <w:bookmarkEnd w:id="21"/>
    </w:p>
    <w:p>
      <w:pPr>
        <w:pStyle w:val="Compact"/>
      </w:pPr>
      <w:r>
        <w:t xml:space="preserve">Our company is looking to fill the role of support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technical"/>
      <w:r>
        <w:t xml:space="preserve">Responsibilities for support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clients updated throughout case life-cycle</w:t>
      </w:r>
    </w:p>
    <w:p>
      <w:pPr>
        <w:pStyle w:val="Compact"/>
        <w:numPr>
          <w:numId w:val="1001"/>
          <w:ilvl w:val="0"/>
        </w:numPr>
      </w:pPr>
      <w:r>
        <w:t xml:space="preserve">Follow all policies and procedures for managing and escalating customer issues to reduce resolution times</w:t>
      </w:r>
    </w:p>
    <w:p>
      <w:pPr>
        <w:pStyle w:val="Compact"/>
        <w:numPr>
          <w:numId w:val="1001"/>
          <w:ilvl w:val="0"/>
        </w:numPr>
      </w:pPr>
      <w:r>
        <w:t xml:space="preserve">Interface with product support and development groups</w:t>
      </w:r>
    </w:p>
    <w:p>
      <w:pPr>
        <w:pStyle w:val="Compact"/>
        <w:numPr>
          <w:numId w:val="1001"/>
          <w:ilvl w:val="0"/>
        </w:numPr>
      </w:pPr>
      <w:r>
        <w:t xml:space="preserve">Work with 3rd party service providers</w:t>
      </w:r>
    </w:p>
    <w:p>
      <w:pPr>
        <w:pStyle w:val="Compact"/>
        <w:numPr>
          <w:numId w:val="1001"/>
          <w:ilvl w:val="0"/>
        </w:numPr>
      </w:pPr>
      <w:r>
        <w:t xml:space="preserve">Perform break fix activities affecting customer sites remotely and arrange for on-site dispatches when required using global consistent methodologies and tools</w:t>
      </w:r>
    </w:p>
    <w:p>
      <w:pPr>
        <w:pStyle w:val="Compact"/>
        <w:numPr>
          <w:numId w:val="1001"/>
          <w:ilvl w:val="0"/>
        </w:numPr>
      </w:pPr>
      <w:r>
        <w:t xml:space="preserve">Provide expert technical support for problem resolution, including reproduction of customer issues</w:t>
      </w:r>
    </w:p>
    <w:p>
      <w:pPr>
        <w:pStyle w:val="Compact"/>
        <w:numPr>
          <w:numId w:val="1001"/>
          <w:ilvl w:val="0"/>
        </w:numPr>
      </w:pPr>
      <w:r>
        <w:t xml:space="preserve">Provide high-quality technical advice to internal stakeholders and 3rd party engineers</w:t>
      </w:r>
    </w:p>
    <w:p>
      <w:pPr>
        <w:pStyle w:val="Compact"/>
        <w:numPr>
          <w:numId w:val="1001"/>
          <w:ilvl w:val="0"/>
        </w:numPr>
      </w:pPr>
      <w:r>
        <w:t xml:space="preserve">Maintain client-site documentation</w:t>
      </w:r>
    </w:p>
    <w:p>
      <w:pPr>
        <w:pStyle w:val="Compact"/>
        <w:numPr>
          <w:numId w:val="1001"/>
          <w:ilvl w:val="0"/>
        </w:numPr>
      </w:pPr>
      <w:r>
        <w:t xml:space="preserve">Provide feedback to development and qualification teams</w:t>
      </w:r>
    </w:p>
    <w:p>
      <w:pPr>
        <w:pStyle w:val="Compact"/>
        <w:numPr>
          <w:numId w:val="1001"/>
          <w:ilvl w:val="0"/>
        </w:numPr>
      </w:pPr>
      <w:r>
        <w:t xml:space="preserve">Escalate major, elusive, and recurrent issues that are impacting clients</w:t>
      </w:r>
    </w:p>
    <w:p>
      <w:pPr>
        <w:pStyle w:val="Heading2"/>
      </w:pPr>
      <w:bookmarkStart w:id="23" w:name="qualifications-for-support-technical"/>
      <w:r>
        <w:t xml:space="preserve">Qualifications for support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in work schedule and availability is a must</w:t>
      </w:r>
    </w:p>
    <w:p>
      <w:pPr>
        <w:pStyle w:val="Compact"/>
        <w:numPr>
          <w:numId w:val="1002"/>
          <w:ilvl w:val="0"/>
        </w:numPr>
      </w:pPr>
      <w:r>
        <w:t xml:space="preserve">Respond to direct customer inquiries on the phone or through e-mail to provide support on SPT desktop software or PortfolioCenter Hosted</w:t>
      </w:r>
    </w:p>
    <w:p>
      <w:pPr>
        <w:pStyle w:val="Compact"/>
        <w:numPr>
          <w:numId w:val="1002"/>
          <w:ilvl w:val="0"/>
        </w:numPr>
      </w:pPr>
      <w:r>
        <w:t xml:space="preserve">Fully demonstrate the ability to work with client's Advisor Services Sales in attracting and maintaining assets</w:t>
      </w:r>
    </w:p>
    <w:p>
      <w:pPr>
        <w:pStyle w:val="Compact"/>
        <w:numPr>
          <w:numId w:val="1002"/>
          <w:ilvl w:val="0"/>
        </w:numPr>
      </w:pPr>
      <w:r>
        <w:t xml:space="preserve">Certified Outage Technical Manager” (COTM) ensures outage situations are documented per guidelines to meet</w:t>
      </w:r>
    </w:p>
    <w:p>
      <w:pPr>
        <w:pStyle w:val="Compact"/>
        <w:numPr>
          <w:numId w:val="1002"/>
          <w:ilvl w:val="0"/>
        </w:numPr>
      </w:pPr>
      <w:r>
        <w:t xml:space="preserve">Engage additional support level within a predefined time frame and collaborate with them, as needed, in order to resolve</w:t>
      </w:r>
    </w:p>
    <w:p>
      <w:pPr>
        <w:pStyle w:val="Compact"/>
        <w:numPr>
          <w:numId w:val="1002"/>
          <w:ilvl w:val="0"/>
        </w:numPr>
      </w:pPr>
      <w:r>
        <w:t xml:space="preserve">Technical Expert on TSS Products with &gt;3 years’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2021-10-28T18:38:08Z</dcterms:created>
  <dcterms:modified xsi:type="dcterms:W3CDTF">2021-10-28T18:38:08Z</dcterms:modified>
</cp:coreProperties>
</file>