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https://www.velvetjobs.com/job-descriptions/support-team-lead</w:t>
        </w:r>
      </w:hyperlink>
    </w:p>
    <w:p>
      <w:pPr>
        <w:pStyle w:val="Heading1"/>
      </w:pPr>
      <w:bookmarkStart w:id="21" w:name="example-of-support-team-lead-job-description"/>
      <w:r>
        <w:t xml:space="preserve">Example of Support Team Lead Job Description</w:t>
      </w:r>
      <w:bookmarkEnd w:id="21"/>
    </w:p>
    <w:p>
      <w:pPr>
        <w:pStyle w:val="Compact"/>
      </w:pPr>
      <w:r>
        <w:t xml:space="preserve">Our innovative and growing company is looking to fill the role of support team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ort-team-lead"/>
      <w:r>
        <w:t xml:space="preserve">Responsibilities for support team lead</w:t>
      </w:r>
      <w:bookmarkEnd w:id="22"/>
    </w:p>
    <w:p>
      <w:pPr>
        <w:pStyle w:val="Compact"/>
        <w:numPr>
          <w:numId w:val="1001"/>
          <w:ilvl w:val="0"/>
        </w:numPr>
      </w:pPr>
      <w:r>
        <w:t xml:space="preserve">Ensuring all roles are approved and posted by the team</w:t>
      </w:r>
    </w:p>
    <w:p>
      <w:pPr>
        <w:pStyle w:val="Compact"/>
        <w:numPr>
          <w:numId w:val="1001"/>
          <w:ilvl w:val="0"/>
        </w:numPr>
      </w:pPr>
      <w:r>
        <w:t xml:space="preserve">Assist with posting jobs on various external job portals</w:t>
      </w:r>
    </w:p>
    <w:p>
      <w:pPr>
        <w:pStyle w:val="Compact"/>
        <w:numPr>
          <w:numId w:val="1001"/>
          <w:ilvl w:val="0"/>
        </w:numPr>
      </w:pPr>
      <w:r>
        <w:t xml:space="preserve">Assisting with ensuring all candidates are accurately tracked through the relevant workflow steps in the tool</w:t>
      </w:r>
    </w:p>
    <w:p>
      <w:pPr>
        <w:pStyle w:val="Compact"/>
        <w:numPr>
          <w:numId w:val="1001"/>
          <w:ilvl w:val="0"/>
        </w:numPr>
      </w:pPr>
      <w:r>
        <w:t xml:space="preserve">Scheduling candidate interviews for the Recruiters, Hiring Managers and any additional interviewers</w:t>
      </w:r>
    </w:p>
    <w:p>
      <w:pPr>
        <w:pStyle w:val="Compact"/>
        <w:numPr>
          <w:numId w:val="1001"/>
          <w:ilvl w:val="0"/>
        </w:numPr>
      </w:pPr>
      <w:r>
        <w:t xml:space="preserve">Interacting with candidates to ensure a reliable, positive candidate experience</w:t>
      </w:r>
    </w:p>
    <w:p>
      <w:pPr>
        <w:pStyle w:val="Compact"/>
        <w:numPr>
          <w:numId w:val="1001"/>
          <w:ilvl w:val="0"/>
        </w:numPr>
      </w:pPr>
      <w:r>
        <w:t xml:space="preserve">Liaising with regional or local HR Connection teams regarding onboarding</w:t>
      </w:r>
    </w:p>
    <w:p>
      <w:pPr>
        <w:pStyle w:val="Compact"/>
        <w:numPr>
          <w:numId w:val="1001"/>
          <w:ilvl w:val="0"/>
        </w:numPr>
      </w:pPr>
      <w:r>
        <w:t xml:space="preserve">Assisting with documentation for the onboarding process</w:t>
      </w:r>
    </w:p>
    <w:p>
      <w:pPr>
        <w:pStyle w:val="Compact"/>
        <w:numPr>
          <w:numId w:val="1001"/>
          <w:ilvl w:val="0"/>
        </w:numPr>
      </w:pPr>
      <w:r>
        <w:t xml:space="preserve">Manages call queue and takes proactive and reactive steps when target service levels are in jeopardy</w:t>
      </w:r>
    </w:p>
    <w:p>
      <w:pPr>
        <w:pStyle w:val="Compact"/>
        <w:numPr>
          <w:numId w:val="1001"/>
          <w:ilvl w:val="0"/>
        </w:numPr>
      </w:pPr>
      <w:r>
        <w:t xml:space="preserve">Manages the associates responsible for the execution of routine (daily, monthly, quarterly, ) regional computer operations, and connectivity support</w:t>
      </w:r>
    </w:p>
    <w:p>
      <w:pPr>
        <w:pStyle w:val="Compact"/>
        <w:numPr>
          <w:numId w:val="1001"/>
          <w:ilvl w:val="0"/>
        </w:numPr>
      </w:pPr>
      <w:r>
        <w:t xml:space="preserve">Provides performance evaluations for assigned staff</w:t>
      </w:r>
    </w:p>
    <w:p>
      <w:pPr>
        <w:pStyle w:val="Heading2"/>
      </w:pPr>
      <w:bookmarkStart w:id="23" w:name="qualifications-for-support-team-lead"/>
      <w:r>
        <w:t xml:space="preserve">Qualifications for support team lead</w:t>
      </w:r>
      <w:bookmarkEnd w:id="23"/>
    </w:p>
    <w:p>
      <w:pPr>
        <w:pStyle w:val="Compact"/>
        <w:numPr>
          <w:numId w:val="1002"/>
          <w:ilvl w:val="0"/>
        </w:numPr>
      </w:pPr>
      <w:r>
        <w:t xml:space="preserve">Experience with strong background of IT infrastructure deployment or application development and/ or Support in banking industry, and at least 2 years in supervisory or team leader level</w:t>
      </w:r>
    </w:p>
    <w:p>
      <w:pPr>
        <w:pStyle w:val="Compact"/>
        <w:numPr>
          <w:numId w:val="1002"/>
          <w:ilvl w:val="0"/>
        </w:numPr>
      </w:pPr>
      <w:r>
        <w:t xml:space="preserve">Good knowledge of banking products and related regulatory requirement, and solid experience of regulatory system support</w:t>
      </w:r>
    </w:p>
    <w:p>
      <w:pPr>
        <w:pStyle w:val="Compact"/>
        <w:numPr>
          <w:numId w:val="1002"/>
          <w:ilvl w:val="0"/>
        </w:numPr>
      </w:pPr>
      <w:r>
        <w:t xml:space="preserve">Sound practices on project management and SDLC standards will be an advantage</w:t>
      </w:r>
    </w:p>
    <w:p>
      <w:pPr>
        <w:pStyle w:val="Compact"/>
        <w:numPr>
          <w:numId w:val="1002"/>
          <w:ilvl w:val="0"/>
        </w:numPr>
      </w:pPr>
      <w:r>
        <w:t xml:space="preserve">Hands-on experience in Windows Server 2008, 2012, System Center Configuration Manager</w:t>
      </w:r>
    </w:p>
    <w:p>
      <w:pPr>
        <w:pStyle w:val="Compact"/>
        <w:numPr>
          <w:numId w:val="1002"/>
          <w:ilvl w:val="0"/>
        </w:numPr>
      </w:pPr>
      <w:r>
        <w:t xml:space="preserve">Hands-on Financial Market system and application support, such as Bloomberg, Reuters Eikon</w:t>
      </w:r>
    </w:p>
    <w:p>
      <w:pPr>
        <w:pStyle w:val="Compact"/>
        <w:numPr>
          <w:numId w:val="1002"/>
          <w:ilvl w:val="0"/>
        </w:numPr>
      </w:pPr>
      <w:r>
        <w:t xml:space="preserve">Experience in IP Phone, and Video Conference system support, Cisco TelePresence, Avaya Server, IPC Unigy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team-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team-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2021-10-28T13:16:24Z</dcterms:created>
  <dcterms:modified xsi:type="dcterms:W3CDTF">2021-10-28T13:16:24Z</dcterms:modified>
</cp:coreProperties>
</file>