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https://www.velvetjobs.com/job-descriptions/support-engineering</w:t>
        </w:r>
      </w:hyperlink>
    </w:p>
    <w:p>
      <w:pPr>
        <w:pStyle w:val="Heading1"/>
      </w:pPr>
      <w:bookmarkStart w:id="21" w:name="example-of-support-engineering-job-description"/>
      <w:r>
        <w:t xml:space="preserve">Example of Support Engineering Job Description</w:t>
      </w:r>
      <w:bookmarkEnd w:id="21"/>
    </w:p>
    <w:p>
      <w:pPr>
        <w:pStyle w:val="Compact"/>
      </w:pPr>
      <w:r>
        <w:t xml:space="preserve">Our company is growing rapidly and is looking to fill the role of support engineering.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upport-engineering"/>
      <w:r>
        <w:t xml:space="preserve">Responsibilities for support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Managers, Engineers, and technical staff with other work as required</w:t>
      </w:r>
    </w:p>
    <w:p>
      <w:pPr>
        <w:pStyle w:val="Compact"/>
        <w:numPr>
          <w:numId w:val="1001"/>
          <w:ilvl w:val="0"/>
        </w:numPr>
      </w:pPr>
      <w:r>
        <w:t xml:space="preserve">Participating in cost engineering workshops and support to further improve reporting transparency and in-depth analysis of value and cost optimizing opportunities</w:t>
      </w:r>
    </w:p>
    <w:p>
      <w:pPr>
        <w:pStyle w:val="Compact"/>
        <w:numPr>
          <w:numId w:val="1001"/>
          <w:ilvl w:val="0"/>
        </w:numPr>
      </w:pPr>
      <w:r>
        <w:t xml:space="preserve">Understanding and improving cost models, databases and presentations</w:t>
      </w:r>
    </w:p>
    <w:p>
      <w:pPr>
        <w:pStyle w:val="Compact"/>
        <w:numPr>
          <w:numId w:val="1001"/>
          <w:ilvl w:val="0"/>
        </w:numPr>
      </w:pPr>
      <w:r>
        <w:t xml:space="preserve">Provide technical support and guidance to customer inquiries in accordance with established standards</w:t>
      </w:r>
    </w:p>
    <w:p>
      <w:pPr>
        <w:pStyle w:val="Compact"/>
        <w:numPr>
          <w:numId w:val="1001"/>
          <w:ilvl w:val="0"/>
        </w:numPr>
      </w:pPr>
      <w:r>
        <w:t xml:space="preserve">Field general questions about Connectivity Solutions products and related services</w:t>
      </w:r>
    </w:p>
    <w:p>
      <w:pPr>
        <w:pStyle w:val="Compact"/>
        <w:numPr>
          <w:numId w:val="1001"/>
          <w:ilvl w:val="0"/>
        </w:numPr>
      </w:pPr>
      <w:r>
        <w:t xml:space="preserve">Advise customers regarding the proper configuration and operation of company products</w:t>
      </w:r>
    </w:p>
    <w:p>
      <w:pPr>
        <w:pStyle w:val="Compact"/>
        <w:numPr>
          <w:numId w:val="1001"/>
          <w:ilvl w:val="0"/>
        </w:numPr>
      </w:pPr>
      <w:r>
        <w:t xml:space="preserve">Recreate issues using similar equipment and network environment</w:t>
      </w:r>
    </w:p>
    <w:p>
      <w:pPr>
        <w:pStyle w:val="Compact"/>
        <w:numPr>
          <w:numId w:val="1001"/>
          <w:ilvl w:val="0"/>
        </w:numPr>
      </w:pPr>
      <w:r>
        <w:t xml:space="preserve">Collect debug logs, infrastructure logs, and RF traces to provide to engineering</w:t>
      </w:r>
    </w:p>
    <w:p>
      <w:pPr>
        <w:pStyle w:val="Compact"/>
        <w:numPr>
          <w:numId w:val="1001"/>
          <w:ilvl w:val="0"/>
        </w:numPr>
      </w:pPr>
      <w:r>
        <w:t xml:space="preserve">Maintain customer support records as required in the specified tracking software</w:t>
      </w:r>
    </w:p>
    <w:p>
      <w:pPr>
        <w:pStyle w:val="Compact"/>
        <w:numPr>
          <w:numId w:val="1001"/>
          <w:ilvl w:val="0"/>
        </w:numPr>
      </w:pPr>
      <w:r>
        <w:t xml:space="preserve">Interview customers to collect complete information regarding the technical aspects of their application as it relates to support issues</w:t>
      </w:r>
    </w:p>
    <w:p>
      <w:pPr>
        <w:pStyle w:val="Heading2"/>
      </w:pPr>
      <w:bookmarkStart w:id="23" w:name="qualifications-for-support-engineering"/>
      <w:r>
        <w:t xml:space="preserve">Qualifications for support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Calculate and analize production time</w:t>
      </w:r>
    </w:p>
    <w:p>
      <w:pPr>
        <w:pStyle w:val="Compact"/>
        <w:numPr>
          <w:numId w:val="1002"/>
          <w:ilvl w:val="0"/>
        </w:numPr>
      </w:pPr>
      <w:r>
        <w:t xml:space="preserve">Support Ambient Lighting department</w:t>
      </w:r>
    </w:p>
    <w:p>
      <w:pPr>
        <w:pStyle w:val="Compact"/>
        <w:numPr>
          <w:numId w:val="1002"/>
          <w:ilvl w:val="0"/>
        </w:numPr>
      </w:pPr>
      <w:r>
        <w:t xml:space="preserve">Must have strong analytical and problem solving skills and</w:t>
      </w:r>
    </w:p>
    <w:p>
      <w:pPr>
        <w:pStyle w:val="Compact"/>
        <w:numPr>
          <w:numId w:val="1002"/>
          <w:ilvl w:val="0"/>
        </w:numPr>
      </w:pPr>
      <w:r>
        <w:t xml:space="preserve">Must possess excellent customer service work ethic, superior presentation skills, and personal initiative</w:t>
      </w:r>
    </w:p>
    <w:p>
      <w:pPr>
        <w:pStyle w:val="Compact"/>
        <w:numPr>
          <w:numId w:val="1002"/>
          <w:ilvl w:val="0"/>
        </w:numPr>
      </w:pPr>
      <w:r>
        <w:t xml:space="preserve">Ability to effectively present information and respond to questions from managers and boundary partners</w:t>
      </w:r>
    </w:p>
    <w:p>
      <w:pPr>
        <w:pStyle w:val="Compact"/>
        <w:numPr>
          <w:numId w:val="1002"/>
          <w:ilvl w:val="0"/>
        </w:numPr>
      </w:pPr>
      <w:r>
        <w:t xml:space="preserve">Provide monthly reporting to Sr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port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port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2021-10-28T18:38:40Z</dcterms:created>
  <dcterms:modified xsi:type="dcterms:W3CDTF">2021-10-28T18:38:40Z</dcterms:modified>
</cp:coreProperties>
</file>