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https://www.velvetjobs.com/job-descriptions/support-engineering-manager</w:t>
        </w:r>
      </w:hyperlink>
    </w:p>
    <w:p>
      <w:pPr>
        <w:pStyle w:val="Heading1"/>
      </w:pPr>
      <w:bookmarkStart w:id="21" w:name="example-of-support-engineering-manager-job-description"/>
      <w:r>
        <w:t xml:space="preserve">Example of Support Engineering Manager Job Description</w:t>
      </w:r>
      <w:bookmarkEnd w:id="21"/>
    </w:p>
    <w:p>
      <w:pPr>
        <w:pStyle w:val="Compact"/>
      </w:pPr>
      <w:r>
        <w:t xml:space="preserve">Our company is looking for a support engineering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ort-engineering-manager"/>
      <w:r>
        <w:t xml:space="preserve">Responsibilities for support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and supports Team Lead with his engineering scope of supply and services in team and in technical meetings</w:t>
      </w:r>
    </w:p>
    <w:p>
      <w:pPr>
        <w:pStyle w:val="Compact"/>
        <w:numPr>
          <w:numId w:val="1001"/>
          <w:ilvl w:val="0"/>
        </w:numPr>
      </w:pPr>
      <w:r>
        <w:t xml:space="preserve">Comply with the Quality and EHS rules and ensure their full integration in the discipline engineering design activities</w:t>
      </w:r>
    </w:p>
    <w:p>
      <w:pPr>
        <w:pStyle w:val="Compact"/>
        <w:numPr>
          <w:numId w:val="1001"/>
          <w:ilvl w:val="0"/>
        </w:numPr>
      </w:pPr>
      <w:r>
        <w:t xml:space="preserve">Coordinate with the Process Owners to obtain the necessary inputs for the DCS dimensioning</w:t>
      </w:r>
    </w:p>
    <w:p>
      <w:pPr>
        <w:pStyle w:val="Compact"/>
        <w:numPr>
          <w:numId w:val="1001"/>
          <w:ilvl w:val="0"/>
        </w:numPr>
      </w:pPr>
      <w:r>
        <w:t xml:space="preserve">Prepare the DCS specification for DCS supplier inquiry and Purchase Order</w:t>
      </w:r>
    </w:p>
    <w:p>
      <w:pPr>
        <w:pStyle w:val="Compact"/>
        <w:numPr>
          <w:numId w:val="1001"/>
          <w:ilvl w:val="0"/>
        </w:numPr>
      </w:pPr>
      <w:r>
        <w:t xml:space="preserve">Participate in the technical and commercial DCS PO negotiation with the DCS supplier</w:t>
      </w:r>
    </w:p>
    <w:p>
      <w:pPr>
        <w:pStyle w:val="Compact"/>
        <w:numPr>
          <w:numId w:val="1001"/>
          <w:ilvl w:val="0"/>
        </w:numPr>
      </w:pPr>
      <w:r>
        <w:t xml:space="preserve">Ensure the technical interface with DCS supplier regarding control system basic design and control system issues</w:t>
      </w:r>
    </w:p>
    <w:p>
      <w:pPr>
        <w:pStyle w:val="Compact"/>
        <w:numPr>
          <w:numId w:val="1001"/>
          <w:ilvl w:val="0"/>
        </w:numPr>
      </w:pPr>
      <w:r>
        <w:t xml:space="preserve">Coordinate with the Process Owners to obtain the necessary source documents as per schedule and issue this documentation to the DCS supplier</w:t>
      </w:r>
    </w:p>
    <w:p>
      <w:pPr>
        <w:pStyle w:val="Compact"/>
        <w:numPr>
          <w:numId w:val="1001"/>
          <w:ilvl w:val="0"/>
        </w:numPr>
      </w:pPr>
      <w:r>
        <w:t xml:space="preserve">Participate in the coordination meetings with Client and Partners</w:t>
      </w:r>
    </w:p>
    <w:p>
      <w:pPr>
        <w:pStyle w:val="Compact"/>
        <w:numPr>
          <w:numId w:val="1001"/>
          <w:ilvl w:val="0"/>
        </w:numPr>
      </w:pPr>
      <w:r>
        <w:t xml:space="preserve">Address Clients comments and prepare argued answers</w:t>
      </w:r>
    </w:p>
    <w:p>
      <w:pPr>
        <w:pStyle w:val="Compact"/>
        <w:numPr>
          <w:numId w:val="1001"/>
          <w:ilvl w:val="0"/>
        </w:numPr>
      </w:pPr>
      <w:r>
        <w:t xml:space="preserve">Lead the Design Reviews and the Design Freeze process for the DCS activity</w:t>
      </w:r>
    </w:p>
    <w:p>
      <w:pPr>
        <w:pStyle w:val="Heading2"/>
      </w:pPr>
      <w:bookmarkStart w:id="23" w:name="qualifications-for-support-engineering-manager"/>
      <w:r>
        <w:t xml:space="preserve">Qualifications for support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the successful completion of the Mid-Level Assessment (given if requirements are met)</w:t>
      </w:r>
    </w:p>
    <w:p>
      <w:pPr>
        <w:pStyle w:val="Compact"/>
        <w:numPr>
          <w:numId w:val="1002"/>
          <w:ilvl w:val="0"/>
        </w:numPr>
      </w:pPr>
      <w:r>
        <w:t xml:space="preserve">Bachelors or Masters Degree or University Degree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Minimum 5 years, typically 8+ years relevant experience in a Life Science service and/or support technical role, or business process role in a service and/or support environment</w:t>
      </w:r>
    </w:p>
    <w:p>
      <w:pPr>
        <w:pStyle w:val="Compact"/>
        <w:numPr>
          <w:numId w:val="1002"/>
          <w:ilvl w:val="0"/>
        </w:numPr>
      </w:pPr>
      <w:r>
        <w:t xml:space="preserve">Proven experience managing projects in a service or support environment</w:t>
      </w:r>
    </w:p>
    <w:p>
      <w:pPr>
        <w:pStyle w:val="Compact"/>
        <w:numPr>
          <w:numId w:val="1002"/>
          <w:ilvl w:val="0"/>
        </w:numPr>
      </w:pPr>
      <w:r>
        <w:t xml:space="preserve">Manages the daily operations of facilities and technicians and provides guidance and actively assists subordinates as required</w:t>
      </w:r>
    </w:p>
    <w:p>
      <w:pPr>
        <w:pStyle w:val="Compact"/>
        <w:numPr>
          <w:numId w:val="1002"/>
          <w:ilvl w:val="0"/>
        </w:numPr>
      </w:pPr>
      <w:r>
        <w:t xml:space="preserve">Responsible for all personnel aspects of the department including, but not limited to, manpower forecasting and control, performance feedback, training, and attendance monitoring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2021-10-28T13:24:08Z</dcterms:created>
  <dcterms:modified xsi:type="dcterms:W3CDTF">2021-10-28T13:24:08Z</dcterms:modified>
</cp:coreProperties>
</file>