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https://www.velvetjobs.com/job-descriptions/support-delivery</w:t>
        </w:r>
      </w:hyperlink>
    </w:p>
    <w:p>
      <w:pPr>
        <w:pStyle w:val="Heading1"/>
      </w:pPr>
      <w:bookmarkStart w:id="21" w:name="example-of-support-delivery-job-description"/>
      <w:r>
        <w:t xml:space="preserve">Example of Support Delivery Job Description</w:t>
      </w:r>
      <w:bookmarkEnd w:id="21"/>
    </w:p>
    <w:p>
      <w:pPr>
        <w:pStyle w:val="Compact"/>
      </w:pPr>
      <w:r>
        <w:t xml:space="preserve">Our growing company is looking for a support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delivery"/>
      <w:r>
        <w:t xml:space="preserve">Responsibilities for support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effective team interaction by acknowledging and appreciating each team member’s contributions</w:t>
      </w:r>
    </w:p>
    <w:p>
      <w:pPr>
        <w:pStyle w:val="Compact"/>
        <w:numPr>
          <w:numId w:val="1001"/>
          <w:ilvl w:val="0"/>
        </w:numPr>
      </w:pPr>
      <w:r>
        <w:t xml:space="preserve">Back up Dir</w:t>
      </w:r>
    </w:p>
    <w:p>
      <w:pPr>
        <w:pStyle w:val="Compact"/>
        <w:numPr>
          <w:numId w:val="1001"/>
          <w:ilvl w:val="0"/>
        </w:numPr>
      </w:pPr>
      <w:r>
        <w:t xml:space="preserve">Managing the deliverable lifecycle involves coordinating the deliverable schedule and tracking deliverables with all stakeholders (e.g., clients, project partners, deliverable owners, PMO), managing the submission process</w:t>
      </w:r>
    </w:p>
    <w:p>
      <w:pPr>
        <w:pStyle w:val="Compact"/>
        <w:numPr>
          <w:numId w:val="1001"/>
          <w:ilvl w:val="0"/>
        </w:numPr>
      </w:pPr>
      <w:r>
        <w:t xml:space="preserve">Collect project requests and post to departmental SharePoint site</w:t>
      </w:r>
    </w:p>
    <w:p>
      <w:pPr>
        <w:pStyle w:val="Compact"/>
        <w:numPr>
          <w:numId w:val="1001"/>
          <w:ilvl w:val="0"/>
        </w:numPr>
      </w:pPr>
      <w:r>
        <w:t xml:space="preserve">Coordinate project estimates with sizing team</w:t>
      </w:r>
    </w:p>
    <w:p>
      <w:pPr>
        <w:pStyle w:val="Compact"/>
        <w:numPr>
          <w:numId w:val="1001"/>
          <w:ilvl w:val="0"/>
        </w:numPr>
      </w:pPr>
      <w:r>
        <w:t xml:space="preserve">Coordinate resource assignments to projects</w:t>
      </w:r>
    </w:p>
    <w:p>
      <w:pPr>
        <w:pStyle w:val="Compact"/>
        <w:numPr>
          <w:numId w:val="1001"/>
          <w:ilvl w:val="0"/>
        </w:numPr>
      </w:pPr>
      <w:r>
        <w:t xml:space="preserve">Input data for projects, including sizing and resource allocation, project health statuses</w:t>
      </w:r>
    </w:p>
    <w:p>
      <w:pPr>
        <w:pStyle w:val="Compact"/>
        <w:numPr>
          <w:numId w:val="1001"/>
          <w:ilvl w:val="0"/>
        </w:numPr>
      </w:pPr>
      <w:r>
        <w:t xml:space="preserve">Run and distribute weekly and monthly reports</w:t>
      </w:r>
    </w:p>
    <w:p>
      <w:pPr>
        <w:pStyle w:val="Compact"/>
        <w:numPr>
          <w:numId w:val="1001"/>
          <w:ilvl w:val="0"/>
        </w:numPr>
      </w:pPr>
      <w:r>
        <w:t xml:space="preserve">Update process documentation according to instruction</w:t>
      </w:r>
    </w:p>
    <w:p>
      <w:pPr>
        <w:pStyle w:val="Compact"/>
        <w:numPr>
          <w:numId w:val="1001"/>
          <w:ilvl w:val="0"/>
        </w:numPr>
      </w:pPr>
      <w:r>
        <w:t xml:space="preserve">Schedule meetings, book rooms and coordinate with attendees and speakers for training events</w:t>
      </w:r>
    </w:p>
    <w:p>
      <w:pPr>
        <w:pStyle w:val="Heading2"/>
      </w:pPr>
      <w:bookmarkStart w:id="23" w:name="qualifications-for-support-delivery"/>
      <w:r>
        <w:t xml:space="preserve">Qualifications for support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directly with UPS, FEDEX, and other Courier Call Center Employees to ensure all shipments are delivered as scheduled</w:t>
      </w:r>
    </w:p>
    <w:p>
      <w:pPr>
        <w:pStyle w:val="Compact"/>
        <w:numPr>
          <w:numId w:val="1002"/>
          <w:ilvl w:val="0"/>
        </w:numPr>
      </w:pPr>
      <w:r>
        <w:t xml:space="preserve">Ability to occasionally lift or transfer up to 25 pounds</w:t>
      </w:r>
    </w:p>
    <w:p>
      <w:pPr>
        <w:pStyle w:val="Compact"/>
        <w:numPr>
          <w:numId w:val="1002"/>
          <w:ilvl w:val="0"/>
        </w:numPr>
      </w:pPr>
      <w:r>
        <w:t xml:space="preserve">Ability to view computer screen for an extended period of time up to an entire shift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documents, routine reports and correspondences</w:t>
      </w:r>
    </w:p>
    <w:p>
      <w:pPr>
        <w:pStyle w:val="Compact"/>
        <w:numPr>
          <w:numId w:val="1002"/>
          <w:ilvl w:val="0"/>
        </w:numPr>
      </w:pPr>
      <w:r>
        <w:t xml:space="preserve">Ability to create written communication for co-workers, management, and customers</w:t>
      </w:r>
    </w:p>
    <w:p>
      <w:pPr>
        <w:pStyle w:val="Compact"/>
        <w:numPr>
          <w:numId w:val="1002"/>
          <w:ilvl w:val="0"/>
        </w:numPr>
      </w:pPr>
      <w:r>
        <w:t xml:space="preserve">Moderate experience with tablets and other mobile devices (Apple, Blackberry, Samsung)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2021-10-28T13:26:58Z</dcterms:created>
  <dcterms:modified xsi:type="dcterms:W3CDTF">2021-10-28T13:26:58Z</dcterms:modified>
</cp:coreProperties>
</file>