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https://www.velvetjobs.com/job-descriptions/supply-chain-project-manager</w:t>
        </w:r>
      </w:hyperlink>
    </w:p>
    <w:p>
      <w:pPr>
        <w:pStyle w:val="Heading1"/>
      </w:pPr>
      <w:bookmarkStart w:id="21" w:name="example-of-supply-chain-project-manager-job-description"/>
      <w:r>
        <w:t xml:space="preserve">Example of Supply Chain Project Manager Job Description</w:t>
      </w:r>
      <w:bookmarkEnd w:id="21"/>
    </w:p>
    <w:p>
      <w:pPr>
        <w:pStyle w:val="Compact"/>
      </w:pPr>
      <w:r>
        <w:t xml:space="preserve">Our innovative and growing company is hiring for a supply chain project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supply-chain-project-manager"/>
      <w:r>
        <w:t xml:space="preserve">Responsibilities for supply chain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packaging changes are financial responsibility of customer</w:t>
      </w:r>
    </w:p>
    <w:p>
      <w:pPr>
        <w:pStyle w:val="Compact"/>
        <w:numPr>
          <w:numId w:val="1001"/>
          <w:ilvl w:val="0"/>
        </w:numPr>
      </w:pPr>
      <w:r>
        <w:t xml:space="preserve">Minimize Obsolescence when phasing out a material and seek customer reimbursement</w:t>
      </w:r>
    </w:p>
    <w:p>
      <w:pPr>
        <w:pStyle w:val="Compact"/>
        <w:numPr>
          <w:numId w:val="1001"/>
          <w:ilvl w:val="0"/>
        </w:numPr>
      </w:pPr>
      <w:r>
        <w:t xml:space="preserve">Coordinate the multi-functional evaluation of current E2E work process across the site</w:t>
      </w:r>
    </w:p>
    <w:p>
      <w:pPr>
        <w:pStyle w:val="Compact"/>
        <w:numPr>
          <w:numId w:val="1001"/>
          <w:ilvl w:val="0"/>
        </w:numPr>
      </w:pPr>
      <w:r>
        <w:t xml:space="preserve">Summarize results of E2E process description within business blueprint phase for the required deliverables</w:t>
      </w:r>
    </w:p>
    <w:p>
      <w:pPr>
        <w:pStyle w:val="Compact"/>
        <w:numPr>
          <w:numId w:val="1001"/>
          <w:ilvl w:val="0"/>
        </w:numPr>
      </w:pPr>
      <w:r>
        <w:t xml:space="preserve">Capable of addressing and solving conflicts regarding the business track activity and/or escalate business issues</w:t>
      </w:r>
    </w:p>
    <w:p>
      <w:pPr>
        <w:pStyle w:val="Compact"/>
        <w:numPr>
          <w:numId w:val="1001"/>
          <w:ilvl w:val="0"/>
        </w:numPr>
      </w:pPr>
      <w:r>
        <w:t xml:space="preserve">Responsible for change requests and impact on the business</w:t>
      </w:r>
    </w:p>
    <w:p>
      <w:pPr>
        <w:pStyle w:val="Compact"/>
        <w:numPr>
          <w:numId w:val="1001"/>
          <w:ilvl w:val="0"/>
        </w:numPr>
      </w:pPr>
      <w:r>
        <w:t xml:space="preserve">Provides input into the budget process (for local India viewpoint) and ensure ongoing de-tailed cost reporting in line with the global and local policies / requirements</w:t>
      </w:r>
    </w:p>
    <w:p>
      <w:pPr>
        <w:pStyle w:val="Compact"/>
        <w:numPr>
          <w:numId w:val="1001"/>
          <w:ilvl w:val="0"/>
        </w:numPr>
      </w:pPr>
      <w:r>
        <w:t xml:space="preserve">Work directly with the IT, business and PMO leadership to lead projects including, but not limited to, planning, design and delivery</w:t>
      </w:r>
    </w:p>
    <w:p>
      <w:pPr>
        <w:pStyle w:val="Compact"/>
        <w:numPr>
          <w:numId w:val="1001"/>
          <w:ilvl w:val="0"/>
        </w:numPr>
      </w:pPr>
      <w:r>
        <w:t xml:space="preserve">Lead cross-team collaboration across key stakeholder groups / channels in support of key project deliverables</w:t>
      </w:r>
    </w:p>
    <w:p>
      <w:pPr>
        <w:pStyle w:val="Compact"/>
        <w:numPr>
          <w:numId w:val="1001"/>
          <w:ilvl w:val="0"/>
        </w:numPr>
      </w:pPr>
      <w:r>
        <w:t xml:space="preserve">Own the definition, documentation and prioritization of business requirements for new initiatives, working closely with users to ensure the project meets business needs</w:t>
      </w:r>
    </w:p>
    <w:p>
      <w:pPr>
        <w:pStyle w:val="Heading2"/>
      </w:pPr>
      <w:bookmarkStart w:id="23" w:name="qualifications-for-supply-chain-project-manager"/>
      <w:r>
        <w:t xml:space="preserve">Qualifications for supply chain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in Chemical/Environmental/Management Engineering, Chemistry, Environmental Science or a related technical degree</w:t>
      </w:r>
    </w:p>
    <w:p>
      <w:pPr>
        <w:pStyle w:val="Compact"/>
        <w:numPr>
          <w:numId w:val="1002"/>
          <w:ilvl w:val="0"/>
        </w:numPr>
      </w:pPr>
      <w:r>
        <w:t xml:space="preserve">Master in Sustainability preferred</w:t>
      </w:r>
    </w:p>
    <w:p>
      <w:pPr>
        <w:pStyle w:val="Compact"/>
        <w:numPr>
          <w:numId w:val="1002"/>
          <w:ilvl w:val="0"/>
        </w:numPr>
      </w:pPr>
      <w:r>
        <w:t xml:space="preserve">Experience in Supply Chain Familiar with Supply Chain systems &amp; Processes from ASN creation through Shipping to Customer</w:t>
      </w:r>
    </w:p>
    <w:p>
      <w:pPr>
        <w:pStyle w:val="Compact"/>
        <w:numPr>
          <w:numId w:val="1002"/>
          <w:ilvl w:val="0"/>
        </w:numPr>
      </w:pPr>
      <w:r>
        <w:t xml:space="preserve">Requires a BS degree in a technical field or equivalent experience</w:t>
      </w:r>
    </w:p>
    <w:p>
      <w:pPr>
        <w:pStyle w:val="Compact"/>
        <w:numPr>
          <w:numId w:val="1002"/>
          <w:ilvl w:val="0"/>
        </w:numPr>
      </w:pPr>
      <w:r>
        <w:t xml:space="preserve">Curious, Open and Committed</w:t>
      </w:r>
    </w:p>
    <w:p>
      <w:pPr>
        <w:pStyle w:val="Compact"/>
        <w:numPr>
          <w:numId w:val="1002"/>
          <w:ilvl w:val="0"/>
        </w:numPr>
      </w:pPr>
      <w:r>
        <w:t xml:space="preserve">Speak fluent English proficient with writing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upply-chain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upply-chain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2021-10-28T13:02:20Z</dcterms:created>
  <dcterms:modified xsi:type="dcterms:W3CDTF">2021-10-28T13:02:20Z</dcterms:modified>
</cp:coreProperties>
</file>