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https://www.velvetjobs.com/job-descriptions/supply-chain-program-manager</w:t>
        </w:r>
      </w:hyperlink>
    </w:p>
    <w:p>
      <w:pPr>
        <w:pStyle w:val="Heading1"/>
      </w:pPr>
      <w:bookmarkStart w:id="21" w:name="example-of-supply-chain-program-manager-job-description"/>
      <w:r>
        <w:t xml:space="preserve">Example of Supply Chain Program Manager Job Description</w:t>
      </w:r>
      <w:bookmarkEnd w:id="21"/>
    </w:p>
    <w:p>
      <w:pPr>
        <w:pStyle w:val="Compact"/>
      </w:pPr>
      <w:r>
        <w:t xml:space="preserve">Our company is hiring for a supply chain program manager. To join our growing team, please review the list of responsibilities and qualifications.</w:t>
      </w:r>
    </w:p>
    <w:p>
      <w:pPr>
        <w:pStyle w:val="Heading2"/>
      </w:pPr>
      <w:bookmarkStart w:id="22" w:name="responsibilities-for-supply-chain-program-manager"/>
      <w:r>
        <w:t xml:space="preserve">Responsibilities for supply chain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 collaboration with mechanical design engineers, assists in determining the most cost effective manufacturing process for a variety of custom mechanical applications</w:t>
      </w:r>
    </w:p>
    <w:p>
      <w:pPr>
        <w:pStyle w:val="Compact"/>
        <w:numPr>
          <w:numId w:val="1001"/>
          <w:ilvl w:val="0"/>
        </w:numPr>
      </w:pPr>
      <w:r>
        <w:t xml:space="preserve">Assists with on-site supplier evaluations to determine supplier manufacturing capability to support various custom mechanical manufacturing processes</w:t>
      </w:r>
    </w:p>
    <w:p>
      <w:pPr>
        <w:pStyle w:val="Compact"/>
        <w:numPr>
          <w:numId w:val="1001"/>
          <w:ilvl w:val="0"/>
        </w:numPr>
      </w:pPr>
      <w:r>
        <w:t xml:space="preserve">Supports coordination of Supply Chain activities for all phases of PCP execution</w:t>
      </w:r>
    </w:p>
    <w:p>
      <w:pPr>
        <w:pStyle w:val="Compact"/>
        <w:numPr>
          <w:numId w:val="1001"/>
          <w:ilvl w:val="0"/>
        </w:numPr>
      </w:pPr>
      <w:r>
        <w:t xml:space="preserve">Helps identify and facilitate the qualification of new, alternate and/or localized suppliers for key applicable needs relative to program requirements</w:t>
      </w:r>
    </w:p>
    <w:p>
      <w:pPr>
        <w:pStyle w:val="Compact"/>
        <w:numPr>
          <w:numId w:val="1001"/>
          <w:ilvl w:val="0"/>
        </w:numPr>
      </w:pPr>
      <w:r>
        <w:t xml:space="preserve">In collaboration with Commodity Management, assists with managing the effort to obtain full commodity and sourcing control of BOM and AVL in the design phase</w:t>
      </w:r>
    </w:p>
    <w:p>
      <w:pPr>
        <w:pStyle w:val="Compact"/>
        <w:numPr>
          <w:numId w:val="1001"/>
          <w:ilvl w:val="0"/>
        </w:numPr>
      </w:pPr>
      <w:r>
        <w:t xml:space="preserve">Manage multiple complex projects simultaneously under the program</w:t>
      </w:r>
    </w:p>
    <w:p>
      <w:pPr>
        <w:pStyle w:val="Compact"/>
        <w:numPr>
          <w:numId w:val="1001"/>
          <w:ilvl w:val="0"/>
        </w:numPr>
      </w:pPr>
      <w:r>
        <w:t xml:space="preserve">Recommend workable method and procedural improvements as a result of value stream mapping and other Lean Kaizen activities to reduce non-value added activities</w:t>
      </w:r>
    </w:p>
    <w:p>
      <w:pPr>
        <w:pStyle w:val="Compact"/>
        <w:numPr>
          <w:numId w:val="1001"/>
          <w:ilvl w:val="0"/>
        </w:numPr>
      </w:pPr>
      <w:r>
        <w:t xml:space="preserve">Interface with customer, users, partners, and IT department to resolve problems</w:t>
      </w:r>
    </w:p>
    <w:p>
      <w:pPr>
        <w:pStyle w:val="Compact"/>
        <w:numPr>
          <w:numId w:val="1001"/>
          <w:ilvl w:val="0"/>
        </w:numPr>
      </w:pPr>
      <w:r>
        <w:t xml:space="preserve">Customer SC score card performance</w:t>
      </w:r>
    </w:p>
    <w:p>
      <w:pPr>
        <w:pStyle w:val="Compact"/>
        <w:numPr>
          <w:numId w:val="1001"/>
          <w:ilvl w:val="0"/>
        </w:numPr>
      </w:pPr>
      <w:r>
        <w:t xml:space="preserve">Global Demand and Supply plan and rebalance</w:t>
      </w:r>
    </w:p>
    <w:p>
      <w:pPr>
        <w:pStyle w:val="Heading2"/>
      </w:pPr>
      <w:bookmarkStart w:id="23" w:name="qualifications-for-supply-chain-program-manager"/>
      <w:r>
        <w:t xml:space="preserve">Qualifications for supply chain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5 years of experience in project management, including experience with MRP functions as related to demand and procurement functions</w:t>
      </w:r>
    </w:p>
    <w:p>
      <w:pPr>
        <w:pStyle w:val="Compact"/>
        <w:numPr>
          <w:numId w:val="1002"/>
          <w:ilvl w:val="0"/>
        </w:numPr>
      </w:pPr>
      <w:r>
        <w:t xml:space="preserve">Understanding of financial reports and expense control</w:t>
      </w:r>
    </w:p>
    <w:p>
      <w:pPr>
        <w:pStyle w:val="Compact"/>
        <w:numPr>
          <w:numId w:val="1002"/>
          <w:ilvl w:val="0"/>
        </w:numPr>
      </w:pPr>
      <w:r>
        <w:t xml:space="preserve">Experience developing and delivering presentations to both customers, public groups, and internal organizations</w:t>
      </w:r>
    </w:p>
    <w:p>
      <w:pPr>
        <w:pStyle w:val="Compact"/>
        <w:numPr>
          <w:numId w:val="1002"/>
          <w:ilvl w:val="0"/>
        </w:numPr>
      </w:pPr>
      <w:r>
        <w:t xml:space="preserve">Proficient knowledge of Project/Program Management principles and processes</w:t>
      </w:r>
    </w:p>
    <w:p>
      <w:pPr>
        <w:pStyle w:val="Compact"/>
        <w:numPr>
          <w:numId w:val="1002"/>
          <w:ilvl w:val="0"/>
        </w:numPr>
      </w:pPr>
      <w:r>
        <w:t xml:space="preserve">3+ years experience interfacing with external customers, carriers, and/or suppliers</w:t>
      </w:r>
    </w:p>
    <w:p>
      <w:pPr>
        <w:pStyle w:val="Compact"/>
        <w:numPr>
          <w:numId w:val="1002"/>
          <w:ilvl w:val="0"/>
        </w:numPr>
      </w:pPr>
      <w:r>
        <w:t xml:space="preserve">5+ years of quantitative and qualitative data analysis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y-chain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y-chain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2021-10-28T13:14:04Z</dcterms:created>
  <dcterms:modified xsi:type="dcterms:W3CDTF">2021-10-28T13:14:04Z</dcterms:modified>
</cp:coreProperties>
</file>