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https://www.velvetjobs.com/job-descriptions/supply-chain-product-supply</w:t>
        </w:r>
      </w:hyperlink>
    </w:p>
    <w:p>
      <w:pPr>
        <w:pStyle w:val="Heading1"/>
      </w:pPr>
      <w:bookmarkStart w:id="21" w:name="example-of-supply-chain-product-supply-job-description"/>
      <w:r>
        <w:t xml:space="preserve">Example of Supply Chain / Product Supply Job Description</w:t>
      </w:r>
      <w:bookmarkEnd w:id="21"/>
    </w:p>
    <w:p>
      <w:pPr>
        <w:pStyle w:val="Compact"/>
      </w:pPr>
      <w:r>
        <w:t xml:space="preserve">Our company is searching for experienced candidates for the position of supply chain / product supply.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chain-product-supply"/>
      <w:r>
        <w:t xml:space="preserve">Responsibilities for supply chain / product supply</w:t>
      </w:r>
      <w:bookmarkEnd w:id="22"/>
    </w:p>
    <w:p>
      <w:pPr>
        <w:pStyle w:val="Compact"/>
        <w:numPr>
          <w:numId w:val="1001"/>
          <w:ilvl w:val="0"/>
        </w:numPr>
      </w:pPr>
      <w:r>
        <w:t xml:space="preserve">Product Lifecycle Management, including creation and management of Product IDs (PIDs), and aligning data with GSDB, WOT, and SalesForce</w:t>
      </w:r>
    </w:p>
    <w:p>
      <w:pPr>
        <w:pStyle w:val="Compact"/>
        <w:numPr>
          <w:numId w:val="1001"/>
          <w:ilvl w:val="0"/>
        </w:numPr>
      </w:pPr>
      <w:r>
        <w:t xml:space="preserve">Identify opportunities for process improvement and collaborate to develop and implement solutions</w:t>
      </w:r>
    </w:p>
    <w:p>
      <w:pPr>
        <w:pStyle w:val="Compact"/>
        <w:numPr>
          <w:numId w:val="1001"/>
          <w:ilvl w:val="0"/>
        </w:numPr>
      </w:pPr>
      <w:r>
        <w:t xml:space="preserve">Implement and support process changes in partnership with brand teams</w:t>
      </w:r>
    </w:p>
    <w:p>
      <w:pPr>
        <w:pStyle w:val="Compact"/>
        <w:numPr>
          <w:numId w:val="1001"/>
          <w:ilvl w:val="0"/>
        </w:numPr>
      </w:pPr>
      <w:r>
        <w:t xml:space="preserve">Drive brand training activities on rapid response capability</w:t>
      </w:r>
    </w:p>
    <w:p>
      <w:pPr>
        <w:pStyle w:val="Compact"/>
        <w:numPr>
          <w:numId w:val="1001"/>
          <w:ilvl w:val="0"/>
        </w:numPr>
      </w:pPr>
      <w:r>
        <w:t xml:space="preserve">Support on future rapid response process design efforts including process mapping and requirements documentation</w:t>
      </w:r>
    </w:p>
    <w:p>
      <w:pPr>
        <w:pStyle w:val="Compact"/>
        <w:numPr>
          <w:numId w:val="1001"/>
          <w:ilvl w:val="0"/>
        </w:numPr>
      </w:pPr>
      <w:r>
        <w:t xml:space="preserve">Provide input and test technical capabilities developed by the Product Mgmt Team</w:t>
      </w:r>
    </w:p>
    <w:p>
      <w:pPr>
        <w:pStyle w:val="Compact"/>
        <w:numPr>
          <w:numId w:val="1001"/>
          <w:ilvl w:val="0"/>
        </w:numPr>
      </w:pPr>
      <w:r>
        <w:t xml:space="preserve">Manage workplan and track completion of expected deliverables</w:t>
      </w:r>
    </w:p>
    <w:p>
      <w:pPr>
        <w:pStyle w:val="Compact"/>
        <w:numPr>
          <w:numId w:val="1001"/>
          <w:ilvl w:val="0"/>
        </w:numPr>
      </w:pPr>
      <w:r>
        <w:t xml:space="preserve">Prepare department level reporting for upper level management on a monthly basis, highlighting actual vs</w:t>
      </w:r>
    </w:p>
    <w:p>
      <w:pPr>
        <w:pStyle w:val="Compact"/>
        <w:numPr>
          <w:numId w:val="1001"/>
          <w:ilvl w:val="0"/>
        </w:numPr>
      </w:pPr>
      <w:r>
        <w:t xml:space="preserve">Management responsibility for VF Fleet’s $25M summary center spend, including budgeting, forecasting, reporting and analysis</w:t>
      </w:r>
    </w:p>
    <w:p>
      <w:pPr>
        <w:pStyle w:val="Compact"/>
        <w:numPr>
          <w:numId w:val="1001"/>
          <w:ilvl w:val="0"/>
        </w:numPr>
      </w:pPr>
      <w:r>
        <w:t xml:space="preserve">Validate savings and issue Corporate guidance to Coalitions for Plan and Forecast</w:t>
      </w:r>
    </w:p>
    <w:p>
      <w:pPr>
        <w:pStyle w:val="Heading2"/>
      </w:pPr>
      <w:bookmarkStart w:id="23" w:name="qualifications-for-supply-chain-product-supply"/>
      <w:r>
        <w:t xml:space="preserve">Qualifications for supply chain / product supply</w:t>
      </w:r>
      <w:bookmarkEnd w:id="23"/>
    </w:p>
    <w:p>
      <w:pPr>
        <w:pStyle w:val="Compact"/>
        <w:numPr>
          <w:numId w:val="1002"/>
          <w:ilvl w:val="0"/>
        </w:numPr>
      </w:pPr>
      <w:r>
        <w:t xml:space="preserve">Strong partnering skills with sales, credit, and platform teams</w:t>
      </w:r>
    </w:p>
    <w:p>
      <w:pPr>
        <w:pStyle w:val="Compact"/>
        <w:numPr>
          <w:numId w:val="1002"/>
          <w:ilvl w:val="0"/>
        </w:numPr>
      </w:pPr>
      <w:r>
        <w:t xml:space="preserve">Experience leading transition and implementation work</w:t>
      </w:r>
    </w:p>
    <w:p>
      <w:pPr>
        <w:pStyle w:val="Compact"/>
        <w:numPr>
          <w:numId w:val="1002"/>
          <w:ilvl w:val="0"/>
        </w:numPr>
      </w:pPr>
      <w:r>
        <w:t xml:space="preserve">Ability to develop relationships with and effectively influence senior executive across functions</w:t>
      </w:r>
    </w:p>
    <w:p>
      <w:pPr>
        <w:pStyle w:val="Compact"/>
        <w:numPr>
          <w:numId w:val="1002"/>
          <w:ilvl w:val="0"/>
        </w:numPr>
      </w:pPr>
      <w:r>
        <w:t xml:space="preserve">Strong understanding of how to build and implement global and local communications strategies with ability to help bridge between them to ensure consistent, clear and compelling communications tailored for different audiences</w:t>
      </w:r>
    </w:p>
    <w:p>
      <w:pPr>
        <w:pStyle w:val="Compact"/>
        <w:numPr>
          <w:numId w:val="1002"/>
          <w:ilvl w:val="0"/>
        </w:numPr>
      </w:pPr>
      <w:r>
        <w:t xml:space="preserve">Demonstrated effectiveness working in a globally matrixed organization</w:t>
      </w:r>
    </w:p>
    <w:p>
      <w:pPr>
        <w:pStyle w:val="Compact"/>
        <w:numPr>
          <w:numId w:val="1002"/>
          <w:ilvl w:val="0"/>
        </w:numPr>
      </w:pPr>
      <w:r>
        <w:t xml:space="preserve">Ability to lead multiple projects simultaneously and track projects with varying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product-supp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product-supp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2021-10-28T13:36:09Z</dcterms:created>
  <dcterms:modified xsi:type="dcterms:W3CDTF">2021-10-28T13:36:09Z</dcterms:modified>
</cp:coreProperties>
</file>