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https://www.velvetjobs.com/job-descriptions/supply-business</w:t>
        </w:r>
      </w:hyperlink>
    </w:p>
    <w:p>
      <w:pPr>
        <w:pStyle w:val="Heading1"/>
      </w:pPr>
      <w:bookmarkStart w:id="21" w:name="example-of-supply-business-job-description"/>
      <w:r>
        <w:t xml:space="preserve">Example of Supply Business Job Description</w:t>
      </w:r>
      <w:bookmarkEnd w:id="21"/>
    </w:p>
    <w:p>
      <w:pPr>
        <w:pStyle w:val="Compact"/>
      </w:pPr>
      <w:r>
        <w:t xml:space="preserve">Our innovative and growing company is looking for a supply business.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ly-business"/>
      <w:r>
        <w:t xml:space="preserve">Responsibilities for supply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Talent &amp; Organizational Health – Support the P&amp;O Head and/or Senior Business Partners in implementing talent and organization strategies, coach Line Managers to develop and grow associates, and continuously improve associate engagement</w:t>
      </w:r>
    </w:p>
    <w:p>
      <w:pPr>
        <w:pStyle w:val="Compact"/>
        <w:numPr>
          <w:numId w:val="1001"/>
          <w:ilvl w:val="0"/>
        </w:numPr>
      </w:pPr>
      <w:r>
        <w:t xml:space="preserve">The capital structure of all the Trading legal entities</w:t>
      </w:r>
    </w:p>
    <w:p>
      <w:pPr>
        <w:pStyle w:val="Compact"/>
        <w:numPr>
          <w:numId w:val="1001"/>
          <w:ilvl w:val="0"/>
        </w:numPr>
      </w:pPr>
      <w:r>
        <w:t xml:space="preserve">Planning for dividends, equity and intra-group debt funding</w:t>
      </w:r>
    </w:p>
    <w:p>
      <w:pPr>
        <w:pStyle w:val="Compact"/>
        <w:numPr>
          <w:numId w:val="1001"/>
          <w:ilvl w:val="0"/>
        </w:numPr>
      </w:pPr>
      <w:r>
        <w:t xml:space="preserve">Providing suitable short term liquidity from Group resources</w:t>
      </w:r>
    </w:p>
    <w:p>
      <w:pPr>
        <w:pStyle w:val="Compact"/>
        <w:numPr>
          <w:numId w:val="1001"/>
          <w:ilvl w:val="0"/>
        </w:numPr>
      </w:pPr>
      <w:r>
        <w:t xml:space="preserve">Banking and cash management services in line with the Group strategy</w:t>
      </w:r>
    </w:p>
    <w:p>
      <w:pPr>
        <w:pStyle w:val="Compact"/>
        <w:numPr>
          <w:numId w:val="1001"/>
          <w:ilvl w:val="0"/>
        </w:numPr>
      </w:pPr>
      <w:r>
        <w:t xml:space="preserve">Developing and executing the foreign exchange management strategy</w:t>
      </w:r>
    </w:p>
    <w:p>
      <w:pPr>
        <w:pStyle w:val="Compact"/>
        <w:numPr>
          <w:numId w:val="1001"/>
          <w:ilvl w:val="0"/>
        </w:numPr>
      </w:pPr>
      <w:r>
        <w:t xml:space="preserve">Financial counterparty risk management and measurement</w:t>
      </w:r>
    </w:p>
    <w:p>
      <w:pPr>
        <w:pStyle w:val="Compact"/>
        <w:numPr>
          <w:numId w:val="1001"/>
          <w:ilvl w:val="0"/>
        </w:numPr>
      </w:pPr>
      <w:r>
        <w:t xml:space="preserve">Provides key updates to testing leadership and program management on test execution and progress validation on test execution quality</w:t>
      </w:r>
    </w:p>
    <w:p>
      <w:pPr>
        <w:pStyle w:val="Compact"/>
        <w:numPr>
          <w:numId w:val="1001"/>
          <w:ilvl w:val="0"/>
        </w:numPr>
      </w:pPr>
      <w:r>
        <w:t xml:space="preserve">Develops risk mitigation &amp; contingency plans</w:t>
      </w:r>
    </w:p>
    <w:p>
      <w:pPr>
        <w:pStyle w:val="Compact"/>
        <w:numPr>
          <w:numId w:val="1001"/>
          <w:ilvl w:val="0"/>
        </w:numPr>
      </w:pPr>
      <w:r>
        <w:t xml:space="preserve">Conducts presentations regarding status and current issues</w:t>
      </w:r>
    </w:p>
    <w:p>
      <w:pPr>
        <w:pStyle w:val="Heading2"/>
      </w:pPr>
      <w:bookmarkStart w:id="23" w:name="qualifications-for-supply-business"/>
      <w:r>
        <w:t xml:space="preserve">Qualifications for supply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Microsoft Office tools (e.g., Excel and PowerPoint) and Business Objects</w:t>
      </w:r>
    </w:p>
    <w:p>
      <w:pPr>
        <w:pStyle w:val="Compact"/>
        <w:numPr>
          <w:numId w:val="1002"/>
          <w:ilvl w:val="0"/>
        </w:numPr>
      </w:pPr>
      <w:r>
        <w:t xml:space="preserve">Bachelor degree preferably in computer science, math, engineering, operations research or any other quantitative field</w:t>
      </w:r>
    </w:p>
    <w:p>
      <w:pPr>
        <w:pStyle w:val="Compact"/>
        <w:numPr>
          <w:numId w:val="1002"/>
          <w:ilvl w:val="0"/>
        </w:numPr>
      </w:pPr>
      <w:r>
        <w:t xml:space="preserve">Aptitude for problem identification and resolution</w:t>
      </w:r>
    </w:p>
    <w:p>
      <w:pPr>
        <w:pStyle w:val="Compact"/>
        <w:numPr>
          <w:numId w:val="1002"/>
          <w:ilvl w:val="0"/>
        </w:numPr>
      </w:pPr>
      <w:r>
        <w:t xml:space="preserve">Self-motivated individual with a high level of integrity</w:t>
      </w:r>
    </w:p>
    <w:p>
      <w:pPr>
        <w:pStyle w:val="Compact"/>
        <w:numPr>
          <w:numId w:val="1002"/>
          <w:ilvl w:val="0"/>
        </w:numPr>
      </w:pPr>
      <w:r>
        <w:t xml:space="preserve">Build complex reports related operations performance</w:t>
      </w:r>
    </w:p>
    <w:p>
      <w:pPr>
        <w:pStyle w:val="Compact"/>
        <w:numPr>
          <w:numId w:val="1002"/>
          <w:ilvl w:val="0"/>
        </w:numPr>
      </w:pPr>
      <w:r>
        <w:t xml:space="preserve">Focus and engagement to Sustainability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2021-10-28T18:29:47Z</dcterms:created>
  <dcterms:modified xsi:type="dcterms:W3CDTF">2021-10-28T18:29:47Z</dcterms:modified>
</cp:coreProperties>
</file>