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https://www.velvetjobs.com/job-descriptions/supplier-engineer</w:t>
        </w:r>
      </w:hyperlink>
    </w:p>
    <w:p>
      <w:pPr>
        <w:pStyle w:val="Heading1"/>
      </w:pPr>
      <w:bookmarkStart w:id="21" w:name="example-of-supplier-engineer-job-description"/>
      <w:r>
        <w:t xml:space="preserve">Example of Supplier Engineer Job Description</w:t>
      </w:r>
      <w:bookmarkEnd w:id="21"/>
    </w:p>
    <w:p>
      <w:pPr>
        <w:pStyle w:val="Compact"/>
      </w:pPr>
      <w:r>
        <w:t xml:space="preserve">Our growing company is hiring for a supplier engineer. To join our growing team, please review the list of responsibilities and qualifications.</w:t>
      </w:r>
    </w:p>
    <w:p>
      <w:pPr>
        <w:pStyle w:val="Heading2"/>
      </w:pPr>
      <w:bookmarkStart w:id="22" w:name="responsibilities-for-supplier-engineer"/>
      <w:r>
        <w:t xml:space="preserve">Responsibilities for supplier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the follow thru of suppliers corrective actions indicated by BNA approved auditor</w:t>
      </w:r>
    </w:p>
    <w:p>
      <w:pPr>
        <w:pStyle w:val="Compact"/>
        <w:numPr>
          <w:numId w:val="1001"/>
          <w:ilvl w:val="0"/>
        </w:numPr>
      </w:pPr>
      <w:r>
        <w:t xml:space="preserve">Participates in evaluation and approval of new suppliers</w:t>
      </w:r>
    </w:p>
    <w:p>
      <w:pPr>
        <w:pStyle w:val="Compact"/>
        <w:numPr>
          <w:numId w:val="1001"/>
          <w:ilvl w:val="0"/>
        </w:numPr>
      </w:pPr>
      <w:r>
        <w:t xml:space="preserve">Help develop new suppliers to adhere to Bossard audit qualifications, perform audits</w:t>
      </w:r>
    </w:p>
    <w:p>
      <w:pPr>
        <w:pStyle w:val="Compact"/>
        <w:numPr>
          <w:numId w:val="1001"/>
          <w:ilvl w:val="0"/>
        </w:numPr>
      </w:pPr>
      <w:r>
        <w:t xml:space="preserve">Integrate and collaborate collectively with other global Bossard unit resources to increase efficiencies</w:t>
      </w:r>
    </w:p>
    <w:p>
      <w:pPr>
        <w:pStyle w:val="Compact"/>
        <w:numPr>
          <w:numId w:val="1001"/>
          <w:ilvl w:val="0"/>
        </w:numPr>
      </w:pPr>
      <w:r>
        <w:t xml:space="preserve">Define activities within the commodity management team to improve supplier quality, delivery, and performance for direct material suppliers (Electro Mechanical including electrical, mechanical, and electro-mechanical components, , raw materials and finished goods)</w:t>
      </w:r>
    </w:p>
    <w:p>
      <w:pPr>
        <w:pStyle w:val="Compact"/>
        <w:numPr>
          <w:numId w:val="1001"/>
          <w:ilvl w:val="0"/>
        </w:numPr>
      </w:pPr>
      <w:r>
        <w:t xml:space="preserve">Internally support GM, Ford and Chrysler Customer Teams with supplier issues as needed</w:t>
      </w:r>
    </w:p>
    <w:p>
      <w:pPr>
        <w:pStyle w:val="Compact"/>
        <w:numPr>
          <w:numId w:val="1001"/>
          <w:ilvl w:val="0"/>
        </w:numPr>
      </w:pPr>
      <w:r>
        <w:t xml:space="preserve">Generate trip reports when supplier site visits are made, to communicate all necessary follow-up actions needed</w:t>
      </w:r>
    </w:p>
    <w:p>
      <w:pPr>
        <w:pStyle w:val="Compact"/>
        <w:numPr>
          <w:numId w:val="1001"/>
          <w:ilvl w:val="0"/>
        </w:numPr>
      </w:pPr>
      <w:r>
        <w:t xml:space="preserve">Manage supplier corrective action responses and conduct follow-up verification</w:t>
      </w:r>
    </w:p>
    <w:p>
      <w:pPr>
        <w:pStyle w:val="Compact"/>
        <w:numPr>
          <w:numId w:val="1001"/>
          <w:ilvl w:val="0"/>
        </w:numPr>
      </w:pPr>
      <w:r>
        <w:t xml:space="preserve">Improve supplier performance</w:t>
      </w:r>
    </w:p>
    <w:p>
      <w:pPr>
        <w:pStyle w:val="Compact"/>
        <w:numPr>
          <w:numId w:val="1001"/>
          <w:ilvl w:val="0"/>
        </w:numPr>
      </w:pPr>
      <w:r>
        <w:t xml:space="preserve">Inspect finished parts at supplier sites, work with buyers to ensure communication on rejected materials</w:t>
      </w:r>
    </w:p>
    <w:p>
      <w:pPr>
        <w:pStyle w:val="Heading2"/>
      </w:pPr>
      <w:bookmarkStart w:id="23" w:name="qualifications-for-supplier-engineer"/>
      <w:r>
        <w:t xml:space="preserve">Qualifications for supplier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Program manager experience is preferred</w:t>
      </w:r>
    </w:p>
    <w:p>
      <w:pPr>
        <w:pStyle w:val="Compact"/>
        <w:numPr>
          <w:numId w:val="1002"/>
          <w:ilvl w:val="0"/>
        </w:numPr>
      </w:pPr>
      <w:r>
        <w:t xml:space="preserve">Abundant commodity (machining, molding, electronics, stamping, wire, ceramic, assembly) knowledge is preferred</w:t>
      </w:r>
    </w:p>
    <w:p>
      <w:pPr>
        <w:pStyle w:val="Compact"/>
        <w:numPr>
          <w:numId w:val="1002"/>
          <w:ilvl w:val="0"/>
        </w:numPr>
      </w:pPr>
      <w:r>
        <w:t xml:space="preserve">6 Sigma Green Belt or above is preferred</w:t>
      </w:r>
    </w:p>
    <w:p>
      <w:pPr>
        <w:pStyle w:val="Compact"/>
        <w:numPr>
          <w:numId w:val="1002"/>
          <w:ilvl w:val="0"/>
        </w:numPr>
      </w:pPr>
      <w:r>
        <w:t xml:space="preserve">Strong technology background in the areas of stamping, machining, and molding</w:t>
      </w:r>
    </w:p>
    <w:p>
      <w:pPr>
        <w:pStyle w:val="Compact"/>
        <w:numPr>
          <w:numId w:val="1002"/>
          <w:ilvl w:val="0"/>
        </w:numPr>
      </w:pPr>
      <w:r>
        <w:t xml:space="preserve">CQI for special process requirements</w:t>
      </w:r>
    </w:p>
    <w:p>
      <w:pPr>
        <w:pStyle w:val="Compact"/>
        <w:numPr>
          <w:numId w:val="1002"/>
          <w:ilvl w:val="0"/>
        </w:numPr>
      </w:pPr>
      <w:r>
        <w:t xml:space="preserve">Audit skills TS 16949 or VDA6.3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ie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ie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2021-10-28T13:03:13Z</dcterms:created>
  <dcterms:modified xsi:type="dcterms:W3CDTF">2021-10-28T13:03:13Z</dcterms:modified>
</cp:coreProperties>
</file>