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https://www.velvetjobs.com/job-descriptions/supervisor-lab</w:t>
        </w:r>
      </w:hyperlink>
    </w:p>
    <w:p>
      <w:pPr>
        <w:pStyle w:val="Heading1"/>
      </w:pPr>
      <w:bookmarkStart w:id="21" w:name="example-of-supervisor-lab-job-description"/>
      <w:r>
        <w:t xml:space="preserve">Example of Supervisor, Lab Job Description</w:t>
      </w:r>
      <w:bookmarkEnd w:id="21"/>
    </w:p>
    <w:p>
      <w:pPr>
        <w:pStyle w:val="Compact"/>
      </w:pPr>
      <w:r>
        <w:t xml:space="preserve">Our company is growing rapidly and is looking for a supervisor, lab. To join our growing team, please review the list of responsibilities and qualifications.</w:t>
      </w:r>
    </w:p>
    <w:p>
      <w:pPr>
        <w:pStyle w:val="Heading2"/>
      </w:pPr>
      <w:bookmarkStart w:id="22" w:name="responsibilities-for-supervisor-lab"/>
      <w:r>
        <w:t xml:space="preserve">Responsibilities for supervisor,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medical laboratory diagnostic information, products, and services by establishing specimen preparation procedures</w:t>
      </w:r>
    </w:p>
    <w:p>
      <w:pPr>
        <w:pStyle w:val="Compact"/>
        <w:numPr>
          <w:numId w:val="1001"/>
          <w:ilvl w:val="0"/>
        </w:numPr>
      </w:pPr>
      <w:r>
        <w:t xml:space="preserve">Maintaining medical laboratory equipment performance by establishing quality standards</w:t>
      </w:r>
    </w:p>
    <w:p>
      <w:pPr>
        <w:pStyle w:val="Compact"/>
        <w:numPr>
          <w:numId w:val="1001"/>
          <w:ilvl w:val="0"/>
        </w:numPr>
      </w:pPr>
      <w:r>
        <w:t xml:space="preserve">Maintaining medical laboratory supplies inventory by checking stock to determine inventory level</w:t>
      </w:r>
    </w:p>
    <w:p>
      <w:pPr>
        <w:pStyle w:val="Compact"/>
        <w:numPr>
          <w:numId w:val="1001"/>
          <w:ilvl w:val="0"/>
        </w:numPr>
      </w:pPr>
      <w:r>
        <w:t xml:space="preserve">Maintaining medical laboratory productivity by monitoring workload of functional areas</w:t>
      </w:r>
    </w:p>
    <w:p>
      <w:pPr>
        <w:pStyle w:val="Compact"/>
        <w:numPr>
          <w:numId w:val="1001"/>
          <w:ilvl w:val="0"/>
        </w:numPr>
      </w:pPr>
      <w:r>
        <w:t xml:space="preserve">Maintaining quality results by participating in quality assurance programs</w:t>
      </w:r>
    </w:p>
    <w:p>
      <w:pPr>
        <w:pStyle w:val="Compact"/>
        <w:numPr>
          <w:numId w:val="1001"/>
          <w:ilvl w:val="0"/>
        </w:numPr>
      </w:pPr>
      <w:r>
        <w:t xml:space="preserve">Understanding medical laboratory information system by identifying information needs and problems</w:t>
      </w:r>
    </w:p>
    <w:p>
      <w:pPr>
        <w:pStyle w:val="Compact"/>
        <w:numPr>
          <w:numId w:val="1001"/>
          <w:ilvl w:val="0"/>
        </w:numPr>
      </w:pPr>
      <w:r>
        <w:t xml:space="preserve">Implementing new programs, tests, methods, instrumentation, and procedures by investigating alternatives</w:t>
      </w:r>
    </w:p>
    <w:p>
      <w:pPr>
        <w:pStyle w:val="Compact"/>
        <w:numPr>
          <w:numId w:val="1001"/>
          <w:ilvl w:val="0"/>
        </w:numPr>
      </w:pPr>
      <w:r>
        <w:t xml:space="preserve">Completing operational requirements by scheduling and assigning employees</w:t>
      </w:r>
    </w:p>
    <w:p>
      <w:pPr>
        <w:pStyle w:val="Compact"/>
        <w:numPr>
          <w:numId w:val="1001"/>
          <w:ilvl w:val="0"/>
        </w:numPr>
      </w:pPr>
      <w:r>
        <w:t xml:space="preserve">Maintaining medical laboratory staff results by counseling and disciplining employees</w:t>
      </w:r>
    </w:p>
    <w:p>
      <w:pPr>
        <w:pStyle w:val="Compact"/>
        <w:numPr>
          <w:numId w:val="1001"/>
          <w:ilvl w:val="0"/>
        </w:numPr>
      </w:pPr>
      <w:r>
        <w:t xml:space="preserve">Overseeing all generalized duties of the various lab areas and Central Processing</w:t>
      </w:r>
    </w:p>
    <w:p>
      <w:pPr>
        <w:pStyle w:val="Heading2"/>
      </w:pPr>
      <w:bookmarkStart w:id="23" w:name="qualifications-for-supervisor-lab"/>
      <w:r>
        <w:t xml:space="preserve">Qualifications for supervisor,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Routinely performing the functions of the “bench tech” in the sections of Hematology, Chemistry and Blood Bank</w:t>
      </w:r>
    </w:p>
    <w:p>
      <w:pPr>
        <w:pStyle w:val="Compact"/>
        <w:numPr>
          <w:numId w:val="1002"/>
          <w:ilvl w:val="0"/>
        </w:numPr>
      </w:pPr>
      <w:r>
        <w:t xml:space="preserve">Follow regulatory compliance and company policies</w:t>
      </w:r>
    </w:p>
    <w:p>
      <w:pPr>
        <w:pStyle w:val="Compact"/>
        <w:numPr>
          <w:numId w:val="1002"/>
          <w:ilvl w:val="0"/>
        </w:numPr>
      </w:pPr>
      <w:r>
        <w:t xml:space="preserve">Preparing SOP/WI/MOC for newly procured lab equipments and ensure that latest are being followed in lab in production</w:t>
      </w:r>
    </w:p>
    <w:p>
      <w:pPr>
        <w:pStyle w:val="Compact"/>
        <w:numPr>
          <w:numId w:val="1002"/>
          <w:ilvl w:val="0"/>
        </w:numPr>
      </w:pPr>
      <w:r>
        <w:t xml:space="preserve">RN requires BSN within 24 months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in acute care hospital within the last three years</w:t>
      </w:r>
    </w:p>
    <w:p>
      <w:pPr>
        <w:pStyle w:val="Compact"/>
        <w:numPr>
          <w:numId w:val="1002"/>
          <w:ilvl w:val="0"/>
        </w:numPr>
      </w:pPr>
      <w:r>
        <w:t xml:space="preserve">Teach and demonstrate various weld processes in all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2021-10-28T13:02:06Z</dcterms:created>
  <dcterms:modified xsi:type="dcterms:W3CDTF">2021-10-28T13:02:06Z</dcterms:modified>
</cp:coreProperties>
</file>