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https://www.velvetjobs.com/job-descriptions/supervisor-clinical</w:t>
        </w:r>
      </w:hyperlink>
    </w:p>
    <w:p>
      <w:pPr>
        <w:pStyle w:val="Heading1"/>
      </w:pPr>
      <w:bookmarkStart w:id="21" w:name="example-of-supervisor-clinical-job-description"/>
      <w:r>
        <w:t xml:space="preserve">Example of Supervisor, Clinical Job Description</w:t>
      </w:r>
      <w:bookmarkEnd w:id="21"/>
    </w:p>
    <w:p>
      <w:pPr>
        <w:pStyle w:val="Compact"/>
      </w:pPr>
      <w:r>
        <w:t xml:space="preserve">Our company is searching for experienced candidates for the position of supervisor, clinical. To join our growing team, please review the list of responsibilities and qualifications.</w:t>
      </w:r>
    </w:p>
    <w:p>
      <w:pPr>
        <w:pStyle w:val="Heading2"/>
      </w:pPr>
      <w:bookmarkStart w:id="22" w:name="responsibilities-for-supervisor-clinical"/>
      <w:r>
        <w:t xml:space="preserve">Responsibilities for supervisor,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cross divisional Human Resource customers to facilitate compliance with Abbott policies, practices, and procedures</w:t>
      </w:r>
    </w:p>
    <w:p>
      <w:pPr>
        <w:pStyle w:val="Compact"/>
        <w:numPr>
          <w:numId w:val="1001"/>
          <w:ilvl w:val="0"/>
        </w:numPr>
      </w:pPr>
      <w:r>
        <w:t xml:space="preserve">Serve as a technical resource for cross divisional internal and external customers on Occupational Health Services regulations, policy and procedures</w:t>
      </w:r>
    </w:p>
    <w:p>
      <w:pPr>
        <w:pStyle w:val="Compact"/>
        <w:numPr>
          <w:numId w:val="1001"/>
          <w:ilvl w:val="0"/>
        </w:numPr>
      </w:pPr>
      <w:r>
        <w:t xml:space="preserve">Collaborate and participate in the development and implementation of emergency and disaster planning</w:t>
      </w:r>
    </w:p>
    <w:p>
      <w:pPr>
        <w:pStyle w:val="Compact"/>
        <w:numPr>
          <w:numId w:val="1001"/>
          <w:ilvl w:val="0"/>
        </w:numPr>
      </w:pPr>
      <w:r>
        <w:t xml:space="preserve">Shall have accountability for planning, organizing, evaluating staff, and coordinating clincal operations and the department's activities</w:t>
      </w:r>
    </w:p>
    <w:p>
      <w:pPr>
        <w:pStyle w:val="Compact"/>
        <w:numPr>
          <w:numId w:val="1001"/>
          <w:ilvl w:val="0"/>
        </w:numPr>
      </w:pPr>
      <w:r>
        <w:t xml:space="preserve">This position requires ongoing monitoring and evaluation of FDA/HHS regulations and requirements specific to human subjects research in order to maintain departmental compliance with these regulatory agencies</w:t>
      </w:r>
    </w:p>
    <w:p>
      <w:pPr>
        <w:pStyle w:val="Compact"/>
        <w:numPr>
          <w:numId w:val="1001"/>
          <w:ilvl w:val="0"/>
        </w:numPr>
      </w:pPr>
      <w:r>
        <w:t xml:space="preserve">Provides departmental support for Hatton's operation and strategic plans and fosters continuous quality improvement and staff development</w:t>
      </w:r>
    </w:p>
    <w:p>
      <w:pPr>
        <w:pStyle w:val="Compact"/>
        <w:numPr>
          <w:numId w:val="1001"/>
          <w:ilvl w:val="0"/>
        </w:numPr>
      </w:pPr>
      <w:r>
        <w:t xml:space="preserve">Supervise skilled and non-skilled care to terminally ill patients and families in their place of residence, hospital or other facility</w:t>
      </w:r>
    </w:p>
    <w:p>
      <w:pPr>
        <w:pStyle w:val="Compact"/>
        <w:numPr>
          <w:numId w:val="1001"/>
          <w:ilvl w:val="0"/>
        </w:numPr>
      </w:pPr>
      <w:r>
        <w:t xml:space="preserve">Uphold Service Excellence Standards of Behavior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ensuring timely billing for teams' patients related to PPS and managed care</w:t>
      </w:r>
    </w:p>
    <w:p>
      <w:pPr>
        <w:pStyle w:val="Compact"/>
        <w:numPr>
          <w:numId w:val="1001"/>
          <w:ilvl w:val="0"/>
        </w:numPr>
      </w:pPr>
      <w:r>
        <w:t xml:space="preserve">Provide overall direction and control of the multidisciplinary team's personnel</w:t>
      </w:r>
    </w:p>
    <w:p>
      <w:pPr>
        <w:pStyle w:val="Heading2"/>
      </w:pPr>
      <w:bookmarkStart w:id="23" w:name="qualifications-for-supervisor-clinical"/>
      <w:r>
        <w:t xml:space="preserve">Qualifications for supervisor,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lead or supervisory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1 year of RN ICU experience</w:t>
      </w:r>
    </w:p>
    <w:p>
      <w:pPr>
        <w:pStyle w:val="Compact"/>
        <w:numPr>
          <w:numId w:val="1002"/>
          <w:ilvl w:val="0"/>
        </w:numPr>
      </w:pPr>
      <w:r>
        <w:t xml:space="preserve">Knowledge of organizational policies and procedures</w:t>
      </w:r>
    </w:p>
    <w:p>
      <w:pPr>
        <w:pStyle w:val="Compact"/>
        <w:numPr>
          <w:numId w:val="1002"/>
          <w:ilvl w:val="0"/>
        </w:numPr>
      </w:pPr>
      <w:r>
        <w:t xml:space="preserve">Minimum two years of clinical experience in a medical office or equivalent setting is required</w:t>
      </w:r>
    </w:p>
    <w:p>
      <w:pPr>
        <w:pStyle w:val="Compact"/>
        <w:numPr>
          <w:numId w:val="1002"/>
          <w:ilvl w:val="0"/>
        </w:numPr>
      </w:pPr>
      <w:r>
        <w:t xml:space="preserve">Minimum of two years nursing and at least one year charge nurse exp</w:t>
      </w:r>
    </w:p>
    <w:p>
      <w:pPr>
        <w:pStyle w:val="Compact"/>
        <w:numPr>
          <w:numId w:val="1002"/>
          <w:ilvl w:val="0"/>
        </w:numPr>
      </w:pPr>
      <w:r>
        <w:t xml:space="preserve">Bachelor's degree in social work, counseling, or closely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2021-10-28T13:12:37Z</dcterms:created>
  <dcterms:modified xsi:type="dcterms:W3CDTF">2021-10-28T13:12:37Z</dcterms:modified>
</cp:coreProperties>
</file>