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https://www.velvetjobs.com/job-descriptions/supervisor-claims</w:t>
        </w:r>
      </w:hyperlink>
    </w:p>
    <w:p>
      <w:pPr>
        <w:pStyle w:val="Heading1"/>
      </w:pPr>
      <w:bookmarkStart w:id="21" w:name="example-of-supervisor-claims-job-description"/>
      <w:r>
        <w:t xml:space="preserve">Example of Supervisor Claims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supervisor claims.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claims"/>
      <w:r>
        <w:t xml:space="preserve">Responsibilities for supervisor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Auto and home insurance discounts (payroll deduction options)</w:t>
      </w:r>
    </w:p>
    <w:p>
      <w:pPr>
        <w:pStyle w:val="Compact"/>
        <w:numPr>
          <w:numId w:val="1001"/>
          <w:ilvl w:val="0"/>
        </w:numPr>
      </w:pPr>
      <w:r>
        <w:t xml:space="preserve">Acts as second level of appeal for client and claimant issues regarding claim specific, procedural or special requests</w:t>
      </w:r>
    </w:p>
    <w:p>
      <w:pPr>
        <w:pStyle w:val="Compact"/>
        <w:numPr>
          <w:numId w:val="1001"/>
          <w:ilvl w:val="0"/>
        </w:numPr>
      </w:pPr>
      <w:r>
        <w:t xml:space="preserve">Provide timely service, which ensures prompt and fair settlement of claims in accordance with the company policies and guidelines</w:t>
      </w:r>
    </w:p>
    <w:p>
      <w:pPr>
        <w:pStyle w:val="Compact"/>
        <w:numPr>
          <w:numId w:val="1001"/>
          <w:ilvl w:val="0"/>
        </w:numPr>
      </w:pPr>
      <w:r>
        <w:t xml:space="preserve">Works closely with the Manager of Claims on special projects or priority cases</w:t>
      </w:r>
    </w:p>
    <w:p>
      <w:pPr>
        <w:pStyle w:val="Compact"/>
        <w:numPr>
          <w:numId w:val="1001"/>
          <w:ilvl w:val="0"/>
        </w:numPr>
      </w:pPr>
      <w:r>
        <w:t xml:space="preserve">Working knowledge of Procedure Codes</w:t>
      </w:r>
    </w:p>
    <w:p>
      <w:pPr>
        <w:pStyle w:val="Compact"/>
        <w:numPr>
          <w:numId w:val="1001"/>
          <w:ilvl w:val="0"/>
        </w:numPr>
      </w:pPr>
      <w:r>
        <w:t xml:space="preserve">Supervises a team of 0-25 associates or temporary staff</w:t>
      </w:r>
    </w:p>
    <w:p>
      <w:pPr>
        <w:pStyle w:val="Compact"/>
        <w:numPr>
          <w:numId w:val="1001"/>
          <w:ilvl w:val="0"/>
        </w:numPr>
      </w:pPr>
      <w:r>
        <w:t xml:space="preserve">Develops facility with claims and correspondence processing, best practices for escalation support</w:t>
      </w:r>
    </w:p>
    <w:p>
      <w:pPr>
        <w:pStyle w:val="Compact"/>
        <w:numPr>
          <w:numId w:val="1001"/>
          <w:ilvl w:val="0"/>
        </w:numPr>
      </w:pPr>
      <w:r>
        <w:t xml:space="preserve">Sets goals for performance and deadlines in compliance with company plans and vision, and communicates them to subordinates</w:t>
      </w:r>
    </w:p>
    <w:p>
      <w:pPr>
        <w:pStyle w:val="Compact"/>
        <w:numPr>
          <w:numId w:val="1001"/>
          <w:ilvl w:val="0"/>
        </w:numPr>
      </w:pPr>
      <w:r>
        <w:t xml:space="preserve">Organizes workflow and ensure that staff understand their responsibilities and delegated tasks</w:t>
      </w:r>
    </w:p>
    <w:p>
      <w:pPr>
        <w:pStyle w:val="Compact"/>
        <w:numPr>
          <w:numId w:val="1001"/>
          <w:ilvl w:val="0"/>
        </w:numPr>
      </w:pPr>
      <w:r>
        <w:t xml:space="preserve">Maintains working knowledge of technical concepts related to processing support software</w:t>
      </w:r>
    </w:p>
    <w:p>
      <w:pPr>
        <w:pStyle w:val="Heading2"/>
      </w:pPr>
      <w:bookmarkStart w:id="23" w:name="qualifications-for-supervisor-claims"/>
      <w:r>
        <w:t xml:space="preserve">Qualifications for supervisor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and experience of capacity planning and pro active management of resource to meet demand</w:t>
      </w:r>
    </w:p>
    <w:p>
      <w:pPr>
        <w:pStyle w:val="Compact"/>
        <w:numPr>
          <w:numId w:val="1002"/>
          <w:ilvl w:val="0"/>
        </w:numPr>
      </w:pPr>
      <w:r>
        <w:t xml:space="preserve">A technical understanding of current Xchanging Ins-sure Services and/or market processes and systems and an interest in shaping the future of these</w:t>
      </w:r>
    </w:p>
    <w:p>
      <w:pPr>
        <w:pStyle w:val="Compact"/>
        <w:numPr>
          <w:numId w:val="1002"/>
          <w:ilvl w:val="0"/>
        </w:numPr>
      </w:pPr>
      <w:r>
        <w:t xml:space="preserve">Ability to produce data and analyse results</w:t>
      </w:r>
    </w:p>
    <w:p>
      <w:pPr>
        <w:pStyle w:val="Compact"/>
        <w:numPr>
          <w:numId w:val="1002"/>
          <w:ilvl w:val="0"/>
        </w:numPr>
      </w:pPr>
      <w:r>
        <w:t xml:space="preserve">Has the confidence to be proactive and do what is necessary without instruction, make tough decisions and, if necessary, challenge the ‘status quo’</w:t>
      </w:r>
    </w:p>
    <w:p>
      <w:pPr>
        <w:pStyle w:val="Compact"/>
        <w:numPr>
          <w:numId w:val="1002"/>
          <w:ilvl w:val="0"/>
        </w:numPr>
      </w:pPr>
      <w:r>
        <w:t xml:space="preserve">Ability to apply a degree of independent judgment/action in problem solving activities making recommendations to resolve these issues whilst keeping the Manager informed</w:t>
      </w:r>
    </w:p>
    <w:p>
      <w:pPr>
        <w:pStyle w:val="Compact"/>
        <w:numPr>
          <w:numId w:val="1002"/>
          <w:ilvl w:val="0"/>
        </w:numPr>
      </w:pPr>
      <w:r>
        <w:t xml:space="preserve">Bachelors degree or 2+ years healthcare leadership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2021-10-28T13:34:57Z</dcterms:created>
  <dcterms:modified xsi:type="dcterms:W3CDTF">2021-10-28T13:34:57Z</dcterms:modified>
</cp:coreProperties>
</file>