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https://www.velvetjobs.com/job-descriptions/supervision-manager</w:t>
        </w:r>
      </w:hyperlink>
    </w:p>
    <w:p>
      <w:pPr>
        <w:pStyle w:val="Heading1"/>
      </w:pPr>
      <w:bookmarkStart w:id="21" w:name="example-of-supervision-manager-job-description"/>
      <w:r>
        <w:t xml:space="preserve">Example of Supervision Manager Job Description</w:t>
      </w:r>
      <w:bookmarkEnd w:id="21"/>
    </w:p>
    <w:p>
      <w:pPr>
        <w:pStyle w:val="Compact"/>
      </w:pPr>
      <w:r>
        <w:t xml:space="preserve">Our company is growing rapidly and is hiring for a supervision manager.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supervision-manager"/>
      <w:r>
        <w:t xml:space="preserve">Responsibilities for supervision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Collaborate with colleagues within the Business, S&amp;C other technical groups across the Firm in the design and implementation of solutions to meet project goals</w:t>
      </w:r>
    </w:p>
    <w:p>
      <w:pPr>
        <w:pStyle w:val="Compact"/>
        <w:numPr>
          <w:numId w:val="1001"/>
          <w:ilvl w:val="0"/>
        </w:numPr>
      </w:pPr>
      <w:r>
        <w:t xml:space="preserve">Build relationships with office managers/supervisors and representatives</w:t>
      </w:r>
    </w:p>
    <w:p>
      <w:pPr>
        <w:pStyle w:val="Compact"/>
        <w:numPr>
          <w:numId w:val="1001"/>
          <w:ilvl w:val="0"/>
        </w:numPr>
      </w:pPr>
      <w:r>
        <w:t xml:space="preserve">Provide direct supervision of Life licensed agents assigned to Insurance Field Offices (IFO)</w:t>
      </w:r>
    </w:p>
    <w:p>
      <w:pPr>
        <w:pStyle w:val="Compact"/>
        <w:numPr>
          <w:numId w:val="1001"/>
          <w:ilvl w:val="0"/>
        </w:numPr>
      </w:pPr>
      <w:r>
        <w:t xml:space="preserve">Conduct investigations to address sales practice violations and customer complaints</w:t>
      </w:r>
    </w:p>
    <w:p>
      <w:pPr>
        <w:pStyle w:val="Compact"/>
        <w:numPr>
          <w:numId w:val="1001"/>
          <w:ilvl w:val="0"/>
        </w:numPr>
      </w:pPr>
      <w:r>
        <w:t xml:space="preserve">Actively learn from industry best practice to build the capability of the team in risk based audits and continuous improvement processes</w:t>
      </w:r>
    </w:p>
    <w:p>
      <w:pPr>
        <w:pStyle w:val="Compact"/>
        <w:numPr>
          <w:numId w:val="1001"/>
          <w:ilvl w:val="0"/>
        </w:numPr>
      </w:pPr>
      <w:r>
        <w:t xml:space="preserve">Foster strong and collaborative relationships with key stakeholder groups, both internal and external to the business</w:t>
      </w:r>
    </w:p>
    <w:p>
      <w:pPr>
        <w:pStyle w:val="Compact"/>
        <w:numPr>
          <w:numId w:val="1001"/>
          <w:ilvl w:val="0"/>
        </w:numPr>
      </w:pPr>
      <w:r>
        <w:t xml:space="preserve">Actively promote, identify and lead process improvement initiatives to continuously improve the monitoring and supervision framework</w:t>
      </w:r>
    </w:p>
    <w:p>
      <w:pPr>
        <w:pStyle w:val="Compact"/>
        <w:numPr>
          <w:numId w:val="1001"/>
          <w:ilvl w:val="0"/>
        </w:numPr>
      </w:pPr>
      <w:r>
        <w:t xml:space="preserve">Liaise and coordinate with the Employer for all the project aspects</w:t>
      </w:r>
    </w:p>
    <w:p>
      <w:pPr>
        <w:pStyle w:val="Compact"/>
        <w:numPr>
          <w:numId w:val="1001"/>
          <w:ilvl w:val="0"/>
        </w:numPr>
      </w:pPr>
      <w:r>
        <w:t xml:space="preserve">Lead, manage and oversee programmes/ budgets/contractors, administration of contracts, development and implementation of Project Execution Plans</w:t>
      </w:r>
    </w:p>
    <w:p>
      <w:pPr>
        <w:pStyle w:val="Compact"/>
        <w:numPr>
          <w:numId w:val="1001"/>
          <w:ilvl w:val="0"/>
        </w:numPr>
      </w:pPr>
      <w:r>
        <w:t xml:space="preserve">Monitor/oversee change management procedures/ protocols and claims analysis</w:t>
      </w:r>
    </w:p>
    <w:p>
      <w:pPr>
        <w:pStyle w:val="Heading2"/>
      </w:pPr>
      <w:bookmarkStart w:id="23" w:name="qualifications-for-supervision-manager"/>
      <w:r>
        <w:t xml:space="preserve">Qualifications for supervision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Minimum 7-10 yrs broker dealer/regulatory experience</w:t>
      </w:r>
    </w:p>
    <w:p>
      <w:pPr>
        <w:pStyle w:val="Compact"/>
        <w:numPr>
          <w:numId w:val="1002"/>
          <w:ilvl w:val="0"/>
        </w:numPr>
      </w:pPr>
      <w:r>
        <w:t xml:space="preserve">Versatility, flexibility, and a willingness to work within a constantly changing structure</w:t>
      </w:r>
    </w:p>
    <w:p>
      <w:pPr>
        <w:pStyle w:val="Compact"/>
        <w:numPr>
          <w:numId w:val="1002"/>
          <w:ilvl w:val="0"/>
        </w:numPr>
      </w:pPr>
      <w:r>
        <w:t xml:space="preserve">Thorough knowledge of Financial Services industry products and compliance</w:t>
      </w:r>
    </w:p>
    <w:p>
      <w:pPr>
        <w:pStyle w:val="Compact"/>
        <w:numPr>
          <w:numId w:val="1002"/>
          <w:ilvl w:val="0"/>
        </w:numPr>
      </w:pPr>
      <w:r>
        <w:t xml:space="preserve">The ability to travel as needed within the region</w:t>
      </w:r>
    </w:p>
    <w:p>
      <w:pPr>
        <w:pStyle w:val="Compact"/>
        <w:numPr>
          <w:numId w:val="1002"/>
          <w:ilvl w:val="0"/>
        </w:numPr>
      </w:pPr>
      <w:r>
        <w:t xml:space="preserve">Series 4 and 51/53, or 9/10 required (or ability to obtain within 90 days) • Series 66/IAR required (or ability to obtain within 90 days) to obtain within 90 days) • Series 66/IAR required (or ability to obtain within 90 days)</w:t>
      </w:r>
    </w:p>
    <w:p>
      <w:pPr>
        <w:pStyle w:val="Compact"/>
        <w:numPr>
          <w:numId w:val="1002"/>
          <w:ilvl w:val="0"/>
        </w:numPr>
      </w:pPr>
      <w:r>
        <w:t xml:space="preserve">Series 7,Series 24, Series 4/53 or Series 9/10, State Securities (S63 or S66), State IAR (S65 or S66)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upervision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upervision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2021-10-28T13:32:47Z</dcterms:created>
  <dcterms:modified xsi:type="dcterms:W3CDTF">2021-10-28T13:32:47Z</dcterms:modified>
</cp:coreProperties>
</file>