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https://www.velvetjobs.com/job-descriptions/substance-abuse-counselor</w:t>
        </w:r>
      </w:hyperlink>
    </w:p>
    <w:p>
      <w:pPr>
        <w:pStyle w:val="Heading1"/>
      </w:pPr>
      <w:bookmarkStart w:id="21" w:name="example-of-substance-abuse-counselor-job-description"/>
      <w:r>
        <w:t xml:space="preserve">Example of Substance Abuse Counselor Job Description</w:t>
      </w:r>
      <w:bookmarkEnd w:id="21"/>
    </w:p>
    <w:p>
      <w:pPr>
        <w:pStyle w:val="Compact"/>
      </w:pPr>
      <w:r>
        <w:t xml:space="preserve">Our company is growing rapidly and is hiring for a substance abuse counselor.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bstance-abuse-counselor"/>
      <w:r>
        <w:t xml:space="preserve">Responsibilities for substance abuse counselor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in inmate classification hearings and program disciplinary activities for inmates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of inmate schedules and inmate release planning</w:t>
      </w:r>
    </w:p>
    <w:p>
      <w:pPr>
        <w:pStyle w:val="Compact"/>
        <w:numPr>
          <w:numId w:val="1001"/>
          <w:ilvl w:val="0"/>
        </w:numPr>
      </w:pPr>
      <w:r>
        <w:t xml:space="preserve">Implements the Company's therapeutic community treatment model</w:t>
      </w:r>
    </w:p>
    <w:p>
      <w:pPr>
        <w:pStyle w:val="Compact"/>
        <w:numPr>
          <w:numId w:val="1001"/>
          <w:ilvl w:val="0"/>
        </w:numPr>
      </w:pPr>
      <w:r>
        <w:t xml:space="preserve">Prepares and submits all treatment and educational outlines, lectures, handouts and other relevant materials</w:t>
      </w:r>
    </w:p>
    <w:p>
      <w:pPr>
        <w:pStyle w:val="Compact"/>
        <w:numPr>
          <w:numId w:val="1001"/>
          <w:ilvl w:val="0"/>
        </w:numPr>
      </w:pPr>
      <w:r>
        <w:t xml:space="preserve">Maintains records and clinical charts as required by Company and client's contractual requirements</w:t>
      </w:r>
    </w:p>
    <w:p>
      <w:pPr>
        <w:pStyle w:val="Compact"/>
        <w:numPr>
          <w:numId w:val="1001"/>
          <w:ilvl w:val="0"/>
        </w:numPr>
      </w:pPr>
      <w:r>
        <w:t xml:space="preserve">Prepares schedules, reports, or other information required for the program</w:t>
      </w:r>
    </w:p>
    <w:p>
      <w:pPr>
        <w:pStyle w:val="Compact"/>
        <w:numPr>
          <w:numId w:val="1001"/>
          <w:ilvl w:val="0"/>
        </w:numPr>
      </w:pPr>
      <w:r>
        <w:t xml:space="preserve">Assesses client aftercare needs, issues and services</w:t>
      </w:r>
    </w:p>
    <w:p>
      <w:pPr>
        <w:pStyle w:val="Compact"/>
        <w:numPr>
          <w:numId w:val="1001"/>
          <w:ilvl w:val="0"/>
        </w:numPr>
      </w:pPr>
      <w:r>
        <w:t xml:space="preserve">Coordinates individual clinical care of assigned client caseload</w:t>
      </w:r>
    </w:p>
    <w:p>
      <w:pPr>
        <w:pStyle w:val="Compact"/>
        <w:numPr>
          <w:numId w:val="1001"/>
          <w:ilvl w:val="0"/>
        </w:numPr>
      </w:pPr>
      <w:r>
        <w:t xml:space="preserve">Maintains and updates resident client records and documents program in charts</w:t>
      </w:r>
    </w:p>
    <w:p>
      <w:pPr>
        <w:pStyle w:val="Compact"/>
        <w:numPr>
          <w:numId w:val="1001"/>
          <w:ilvl w:val="0"/>
        </w:numPr>
      </w:pPr>
      <w:r>
        <w:t xml:space="preserve">Facilitates of group therapy and utilizes appropriate treatment modalities in group sessions</w:t>
      </w:r>
    </w:p>
    <w:p>
      <w:pPr>
        <w:pStyle w:val="Heading2"/>
      </w:pPr>
      <w:bookmarkStart w:id="23" w:name="qualifications-for-substance-abuse-counselor"/>
      <w:r>
        <w:t xml:space="preserve">Qualifications for substance abuse counselor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Associate's Degree in counseling or human services and a minimum of two year's experience working with the substance abuse treatment population, or</w:t>
      </w:r>
    </w:p>
    <w:p>
      <w:pPr>
        <w:pStyle w:val="Compact"/>
        <w:numPr>
          <w:numId w:val="1002"/>
          <w:ilvl w:val="0"/>
        </w:numPr>
      </w:pPr>
      <w:r>
        <w:t xml:space="preserve">Bachelors, Degree in counseling or human services and a minimum of one year of experience working with the substance abuse treatment population, or</w:t>
      </w:r>
    </w:p>
    <w:p>
      <w:pPr>
        <w:pStyle w:val="Compact"/>
        <w:numPr>
          <w:numId w:val="1002"/>
          <w:ilvl w:val="0"/>
        </w:numPr>
      </w:pPr>
      <w:r>
        <w:t xml:space="preserve">Master's Degree in counseling or human services</w:t>
      </w:r>
    </w:p>
    <w:p>
      <w:pPr>
        <w:pStyle w:val="Compact"/>
        <w:numPr>
          <w:numId w:val="1002"/>
          <w:ilvl w:val="0"/>
        </w:numPr>
      </w:pPr>
      <w:r>
        <w:t xml:space="preserve">Experience working with a corrections population is desired</w:t>
      </w:r>
    </w:p>
    <w:p>
      <w:pPr>
        <w:pStyle w:val="Compact"/>
        <w:numPr>
          <w:numId w:val="1002"/>
          <w:ilvl w:val="0"/>
        </w:numPr>
      </w:pPr>
      <w:r>
        <w:t xml:space="preserve">Minimum of three year's experience counseling criminal justice population in a substance abuse population</w:t>
      </w:r>
    </w:p>
    <w:p>
      <w:pPr>
        <w:pStyle w:val="Compact"/>
        <w:numPr>
          <w:numId w:val="1002"/>
          <w:ilvl w:val="0"/>
        </w:numPr>
      </w:pPr>
      <w:r>
        <w:t xml:space="preserve">Associate degree and/or high school diploma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bstance-abuse-counsel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bstance-abuse-counsel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2021-10-28T13:32:04Z</dcterms:created>
  <dcterms:modified xsi:type="dcterms:W3CDTF">2021-10-28T13:32:04Z</dcterms:modified>
</cp:coreProperties>
</file>