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https://www.velvetjobs.com/job-descriptions/student-services-advisor</w:t>
        </w:r>
      </w:hyperlink>
    </w:p>
    <w:p>
      <w:pPr>
        <w:pStyle w:val="Heading1"/>
      </w:pPr>
      <w:bookmarkStart w:id="21" w:name="example-of-student-services-advisor-job-description"/>
      <w:r>
        <w:t xml:space="preserve">Example of Student Services Advisor Job Description</w:t>
      </w:r>
      <w:bookmarkEnd w:id="21"/>
    </w:p>
    <w:p>
      <w:pPr>
        <w:pStyle w:val="Compact"/>
      </w:pPr>
      <w:r>
        <w:t xml:space="preserve">Our innovative and growing company is looking for a student services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udent-services-advisor"/>
      <w:r>
        <w:t xml:space="preserve">Responsibilities for student services advisor</w:t>
      </w:r>
      <w:bookmarkEnd w:id="22"/>
    </w:p>
    <w:p>
      <w:pPr>
        <w:pStyle w:val="Compact"/>
        <w:numPr>
          <w:numId w:val="1001"/>
          <w:ilvl w:val="0"/>
        </w:numPr>
      </w:pPr>
      <w:r>
        <w:t xml:space="preserve">Provides academic counseling for undergraduate and/or graduate students</w:t>
      </w:r>
    </w:p>
    <w:p>
      <w:pPr>
        <w:pStyle w:val="Compact"/>
        <w:numPr>
          <w:numId w:val="1001"/>
          <w:ilvl w:val="0"/>
        </w:numPr>
      </w:pPr>
      <w:r>
        <w:t xml:space="preserve">Providing one-on-one student advisement for Chemistry and Biochemistry major and minor students</w:t>
      </w:r>
    </w:p>
    <w:p>
      <w:pPr>
        <w:pStyle w:val="Compact"/>
        <w:numPr>
          <w:numId w:val="1001"/>
          <w:ilvl w:val="0"/>
        </w:numPr>
      </w:pPr>
      <w:r>
        <w:t xml:space="preserve">Providing advisement for student at-risk at mid-semester grades reporting</w:t>
      </w:r>
    </w:p>
    <w:p>
      <w:pPr>
        <w:pStyle w:val="Compact"/>
        <w:numPr>
          <w:numId w:val="1001"/>
          <w:ilvl w:val="0"/>
        </w:numPr>
      </w:pPr>
      <w:r>
        <w:t xml:space="preserve">Tracking, emailing, phone-calling students who have no re-enrolled for subsequent semesters</w:t>
      </w:r>
    </w:p>
    <w:p>
      <w:pPr>
        <w:pStyle w:val="Compact"/>
        <w:numPr>
          <w:numId w:val="1001"/>
          <w:ilvl w:val="0"/>
        </w:numPr>
      </w:pPr>
      <w:r>
        <w:t xml:space="preserve">On going input in the Advisement Database system to accurately trace students towards graduation</w:t>
      </w:r>
    </w:p>
    <w:p>
      <w:pPr>
        <w:pStyle w:val="Compact"/>
        <w:numPr>
          <w:numId w:val="1001"/>
          <w:ilvl w:val="0"/>
        </w:numPr>
      </w:pPr>
      <w:r>
        <w:t xml:space="preserve">Encouraging student participation and advising students about undergraduate research funding through scholarship opportunities</w:t>
      </w:r>
    </w:p>
    <w:p>
      <w:pPr>
        <w:pStyle w:val="Compact"/>
        <w:numPr>
          <w:numId w:val="1001"/>
          <w:ilvl w:val="0"/>
        </w:numPr>
      </w:pPr>
      <w:r>
        <w:t xml:space="preserve">Advises students on programs and services to help meet their academic and career goals</w:t>
      </w:r>
    </w:p>
    <w:p>
      <w:pPr>
        <w:pStyle w:val="Compact"/>
        <w:numPr>
          <w:numId w:val="1001"/>
          <w:ilvl w:val="0"/>
        </w:numPr>
      </w:pPr>
      <w:r>
        <w:t xml:space="preserve">Follows up with graduate application process on Apply Yourself, lmageViewer, and SIS</w:t>
      </w:r>
    </w:p>
    <w:p>
      <w:pPr>
        <w:pStyle w:val="Compact"/>
        <w:numPr>
          <w:numId w:val="1001"/>
          <w:ilvl w:val="0"/>
        </w:numPr>
      </w:pPr>
      <w:r>
        <w:t xml:space="preserve">Processes student petitions for d-clearance, course pre-requisite waivers, approval of transfer coursework, and other related items</w:t>
      </w:r>
    </w:p>
    <w:p>
      <w:pPr>
        <w:pStyle w:val="Compact"/>
        <w:numPr>
          <w:numId w:val="1001"/>
          <w:ilvl w:val="0"/>
        </w:numPr>
      </w:pPr>
      <w:r>
        <w:t xml:space="preserve">Encourages student participation in scholarship and career opportunities</w:t>
      </w:r>
    </w:p>
    <w:p>
      <w:pPr>
        <w:pStyle w:val="Heading2"/>
      </w:pPr>
      <w:bookmarkStart w:id="23" w:name="qualifications-for-student-services-advisor"/>
      <w:r>
        <w:t xml:space="preserve">Qualifications for student services advisor</w:t>
      </w:r>
      <w:bookmarkEnd w:id="23"/>
    </w:p>
    <w:p>
      <w:pPr>
        <w:pStyle w:val="Compact"/>
        <w:numPr>
          <w:numId w:val="1002"/>
          <w:ilvl w:val="0"/>
        </w:numPr>
      </w:pPr>
      <w:r>
        <w:t xml:space="preserve">Manages and updates the PhD database, tracks PhD student progress, assists PhD students with paperwork for qualifying exam and final defense, collects and archives PhD dissertations</w:t>
      </w:r>
    </w:p>
    <w:p>
      <w:pPr>
        <w:pStyle w:val="Compact"/>
        <w:numPr>
          <w:numId w:val="1002"/>
          <w:ilvl w:val="0"/>
        </w:numPr>
      </w:pPr>
      <w:r>
        <w:t xml:space="preserve">Provides academic counseling and advisement to students by maintaining knowledge of curriculum structure, financial aid, housing, academic requirements, professional school admissions requirements, and rigor of course work</w:t>
      </w:r>
    </w:p>
    <w:p>
      <w:pPr>
        <w:pStyle w:val="Compact"/>
        <w:numPr>
          <w:numId w:val="1002"/>
          <w:ilvl w:val="0"/>
        </w:numPr>
      </w:pPr>
      <w:r>
        <w:t xml:space="preserve">Researches and maintains career information and professional development resources for students and alumni</w:t>
      </w:r>
    </w:p>
    <w:p>
      <w:pPr>
        <w:pStyle w:val="Compact"/>
        <w:numPr>
          <w:numId w:val="1002"/>
          <w:ilvl w:val="0"/>
        </w:numPr>
      </w:pPr>
      <w:r>
        <w:t xml:space="preserve">Maintains alumni connections and encourages alumni affinity for the program and university</w:t>
      </w:r>
    </w:p>
    <w:p>
      <w:pPr>
        <w:pStyle w:val="Compact"/>
        <w:numPr>
          <w:numId w:val="1002"/>
          <w:ilvl w:val="0"/>
        </w:numPr>
      </w:pPr>
      <w:r>
        <w:t xml:space="preserve">Work with Faculty, program director, and department chair to facilitate the development of new courses and programs, of current courses and programs</w:t>
      </w:r>
    </w:p>
    <w:p>
      <w:pPr>
        <w:pStyle w:val="Compact"/>
        <w:numPr>
          <w:numId w:val="1002"/>
          <w:ilvl w:val="0"/>
        </w:numPr>
      </w:pPr>
      <w:r>
        <w:t xml:space="preserve">Brief description of how you are qualified for this position by virtue of your interest, aptitude, education and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service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service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2021-10-28T12:53:55Z</dcterms:created>
  <dcterms:modified xsi:type="dcterms:W3CDTF">2021-10-28T12:53:55Z</dcterms:modified>
</cp:coreProperties>
</file>