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https://www.velvetjobs.com/job-descriptions/student-analyst</w:t>
        </w:r>
      </w:hyperlink>
    </w:p>
    <w:p>
      <w:pPr>
        <w:pStyle w:val="Heading1"/>
      </w:pPr>
      <w:bookmarkStart w:id="21" w:name="example-of-student-analyst-job-description"/>
      <w:r>
        <w:t xml:space="preserve">Example of Student Analyst Job Description</w:t>
      </w:r>
      <w:bookmarkEnd w:id="21"/>
    </w:p>
    <w:p>
      <w:pPr>
        <w:pStyle w:val="Compact"/>
      </w:pPr>
      <w:r>
        <w:t xml:space="preserve">Our company is growing rapidly and is looking to fill the role of student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student-analyst"/>
      <w:r>
        <w:t xml:space="preserve">Responsibilities for student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with the technical teams to outline project requirements, and assure projects are completed accurately on time and within budget</w:t>
      </w:r>
    </w:p>
    <w:p>
      <w:pPr>
        <w:pStyle w:val="Compact"/>
        <w:numPr>
          <w:numId w:val="1001"/>
          <w:ilvl w:val="0"/>
        </w:numPr>
      </w:pPr>
      <w:r>
        <w:t xml:space="preserve">Update Info Source pages related to Infrastructure Services</w:t>
      </w:r>
    </w:p>
    <w:p>
      <w:pPr>
        <w:pStyle w:val="Compact"/>
        <w:numPr>
          <w:numId w:val="1001"/>
          <w:ilvl w:val="0"/>
        </w:numPr>
      </w:pPr>
      <w:r>
        <w:t xml:space="preserve">Analysis and clean-up of tier 3 partners and ICT partner list</w:t>
      </w:r>
    </w:p>
    <w:p>
      <w:pPr>
        <w:pStyle w:val="Compact"/>
        <w:numPr>
          <w:numId w:val="1001"/>
          <w:ilvl w:val="0"/>
        </w:numPr>
      </w:pPr>
      <w:r>
        <w:t xml:space="preserve">Plan and execute operational risk programs within CAO&amp;CFO -- risk and control assessment, loss event data collection, detailed control review and assessment, control monitoring and reporting, and scenario analysis -- as warranted to maintain a satisfactory control environment</w:t>
      </w:r>
    </w:p>
    <w:p>
      <w:pPr>
        <w:pStyle w:val="Compact"/>
        <w:numPr>
          <w:numId w:val="1001"/>
          <w:ilvl w:val="0"/>
        </w:numPr>
      </w:pPr>
      <w:r>
        <w:t xml:space="preserve">Maintain/update the initiative pipeline within CAO&amp;CFO in order to monitor/assess the overall risk profile of the initiative portfolio</w:t>
      </w:r>
    </w:p>
    <w:p>
      <w:pPr>
        <w:pStyle w:val="Compact"/>
        <w:numPr>
          <w:numId w:val="1001"/>
          <w:ilvl w:val="0"/>
        </w:numPr>
      </w:pPr>
      <w:r>
        <w:t xml:space="preserve">Introduce and promote understanding of operational risk management within CAO&amp;CFO</w:t>
      </w:r>
    </w:p>
    <w:p>
      <w:pPr>
        <w:pStyle w:val="Compact"/>
        <w:numPr>
          <w:numId w:val="1001"/>
          <w:ilvl w:val="0"/>
        </w:numPr>
      </w:pPr>
      <w:r>
        <w:t xml:space="preserve">Provide guidance and support to CAO&amp;CFO’s senior management team with respect to operational risk programs</w:t>
      </w:r>
    </w:p>
    <w:p>
      <w:pPr>
        <w:pStyle w:val="Compact"/>
        <w:numPr>
          <w:numId w:val="1001"/>
          <w:ilvl w:val="0"/>
        </w:numPr>
      </w:pPr>
      <w:r>
        <w:t xml:space="preserve">Update and maintain department codes in the ledger and in the BMS/ILC system report them to the WW GR team to update the relevant HR and Financial systems</w:t>
      </w:r>
    </w:p>
    <w:p>
      <w:pPr>
        <w:pStyle w:val="Compact"/>
        <w:numPr>
          <w:numId w:val="1001"/>
          <w:ilvl w:val="0"/>
        </w:numPr>
      </w:pPr>
      <w:r>
        <w:t xml:space="preserve">Streamline and automate the input data used in projections and valuation and financial reporting processes</w:t>
      </w:r>
    </w:p>
    <w:p>
      <w:pPr>
        <w:pStyle w:val="Compact"/>
        <w:numPr>
          <w:numId w:val="1001"/>
          <w:ilvl w:val="0"/>
        </w:numPr>
      </w:pPr>
      <w:r>
        <w:t xml:space="preserve">Support the influence and impact across the enterprise in promoting the analytics strategic direction across the enterprise</w:t>
      </w:r>
    </w:p>
    <w:p>
      <w:pPr>
        <w:pStyle w:val="Heading2"/>
      </w:pPr>
      <w:bookmarkStart w:id="23" w:name="qualifications-for-student-analyst"/>
      <w:r>
        <w:t xml:space="preserve">Qualifications for student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ability to effectively mine source data</w:t>
      </w:r>
    </w:p>
    <w:p>
      <w:pPr>
        <w:pStyle w:val="Compact"/>
        <w:numPr>
          <w:numId w:val="1002"/>
          <w:ilvl w:val="0"/>
        </w:numPr>
      </w:pPr>
      <w:r>
        <w:t xml:space="preserve">The ability to quantify and analyze performance data</w:t>
      </w:r>
    </w:p>
    <w:p>
      <w:pPr>
        <w:pStyle w:val="Compact"/>
        <w:numPr>
          <w:numId w:val="1002"/>
          <w:ilvl w:val="0"/>
        </w:numPr>
      </w:pPr>
      <w:r>
        <w:t xml:space="preserve">Ability to lead and deliver results working with direct and virtual, cross-functional teams</w:t>
      </w:r>
    </w:p>
    <w:p>
      <w:pPr>
        <w:pStyle w:val="Compact"/>
        <w:numPr>
          <w:numId w:val="1002"/>
          <w:ilvl w:val="0"/>
        </w:numPr>
      </w:pPr>
      <w:r>
        <w:t xml:space="preserve">Excellent presentation and communication skills (clear, precise written and verbal communications), comfortable presenting in front of audiences with the ability to present to all functional levels including executives</w:t>
      </w:r>
    </w:p>
    <w:p>
      <w:pPr>
        <w:pStyle w:val="Compact"/>
        <w:numPr>
          <w:numId w:val="1002"/>
          <w:ilvl w:val="0"/>
        </w:numPr>
      </w:pPr>
      <w:r>
        <w:t xml:space="preserve">Team player, ability to work under pressure and meet deadlines, displaying a high sense of urgency</w:t>
      </w:r>
    </w:p>
    <w:p>
      <w:pPr>
        <w:pStyle w:val="Compact"/>
        <w:numPr>
          <w:numId w:val="1002"/>
          <w:ilvl w:val="0"/>
        </w:numPr>
      </w:pPr>
      <w:r>
        <w:t xml:space="preserve">Passion and understanding of the economics of current telecom products and services technologies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ude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ude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2021-10-28T12:59:06Z</dcterms:created>
  <dcterms:modified xsi:type="dcterms:W3CDTF">2021-10-28T12:59:06Z</dcterms:modified>
</cp:coreProperties>
</file>