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https://www.velvetjobs.com/job-descriptions/student-advisor</w:t>
        </w:r>
      </w:hyperlink>
    </w:p>
    <w:p>
      <w:pPr>
        <w:pStyle w:val="Heading1"/>
      </w:pPr>
      <w:bookmarkStart w:id="21" w:name="example-of-student-advisor-job-description"/>
      <w:r>
        <w:t xml:space="preserve">Example of Student Advisor Job Description</w:t>
      </w:r>
      <w:bookmarkEnd w:id="21"/>
    </w:p>
    <w:p>
      <w:pPr>
        <w:pStyle w:val="Compact"/>
      </w:pPr>
      <w:r>
        <w:t xml:space="preserve">Our growing company is searching for experienced candidates for the position of student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udent-advisor"/>
      <w:r>
        <w:t xml:space="preserve">Responsibilities for student advisor</w:t>
      </w:r>
      <w:bookmarkEnd w:id="22"/>
    </w:p>
    <w:p>
      <w:pPr>
        <w:pStyle w:val="Compact"/>
        <w:numPr>
          <w:numId w:val="1001"/>
          <w:ilvl w:val="0"/>
        </w:numPr>
      </w:pPr>
      <w:r>
        <w:t xml:space="preserve">Online Program Support – provides support with all of our online programs including admissions, student services, advising, marketing/recruitment</w:t>
      </w:r>
    </w:p>
    <w:p>
      <w:pPr>
        <w:pStyle w:val="Compact"/>
        <w:numPr>
          <w:numId w:val="1001"/>
          <w:ilvl w:val="0"/>
        </w:numPr>
      </w:pPr>
      <w:r>
        <w:t xml:space="preserve">Supports our Student Programs Advisor with the coordination of our JD/LLM Partnership Program, G&amp;IP Student Awards and Commencement Speaker, and G&amp;IP SBA Reps and Social Chairs</w:t>
      </w:r>
    </w:p>
    <w:p>
      <w:pPr>
        <w:pStyle w:val="Compact"/>
        <w:numPr>
          <w:numId w:val="1001"/>
          <w:ilvl w:val="0"/>
        </w:numPr>
      </w:pPr>
      <w:r>
        <w:t xml:space="preserve">Provides leadership, guidance and supervision to student workers, and/or graduate assistants</w:t>
      </w:r>
    </w:p>
    <w:p>
      <w:pPr>
        <w:pStyle w:val="Compact"/>
        <w:numPr>
          <w:numId w:val="1001"/>
          <w:ilvl w:val="0"/>
        </w:numPr>
      </w:pPr>
      <w:r>
        <w:t xml:space="preserve">Tracks budget(s)</w:t>
      </w:r>
    </w:p>
    <w:p>
      <w:pPr>
        <w:pStyle w:val="Compact"/>
        <w:numPr>
          <w:numId w:val="1001"/>
          <w:ilvl w:val="0"/>
        </w:numPr>
      </w:pPr>
      <w:r>
        <w:t xml:space="preserve">Conducts student evaluation surveys throughout the year to assess and evaluate each aspect of our programs’ strengths and weaknesses and student satisfaction</w:t>
      </w:r>
    </w:p>
    <w:p>
      <w:pPr>
        <w:pStyle w:val="Compact"/>
        <w:numPr>
          <w:numId w:val="1001"/>
          <w:ilvl w:val="0"/>
        </w:numPr>
      </w:pPr>
      <w:r>
        <w:t xml:space="preserve">Serve as core advisor to student-athletes from approximately 9 varsity sports</w:t>
      </w:r>
    </w:p>
    <w:p>
      <w:pPr>
        <w:pStyle w:val="Compact"/>
        <w:numPr>
          <w:numId w:val="1001"/>
          <w:ilvl w:val="0"/>
        </w:numPr>
      </w:pPr>
      <w:r>
        <w:t xml:space="preserve">Develop content for communication and social media efforts</w:t>
      </w:r>
    </w:p>
    <w:p>
      <w:pPr>
        <w:pStyle w:val="Compact"/>
        <w:numPr>
          <w:numId w:val="1001"/>
          <w:ilvl w:val="0"/>
        </w:numPr>
      </w:pPr>
      <w:r>
        <w:t xml:space="preserve">Remain knowledgeable on the law student experience</w:t>
      </w:r>
    </w:p>
    <w:p>
      <w:pPr>
        <w:pStyle w:val="Compact"/>
        <w:numPr>
          <w:numId w:val="1001"/>
          <w:ilvl w:val="0"/>
        </w:numPr>
      </w:pPr>
      <w:r>
        <w:t xml:space="preserve">Encourage student participation in career and other related Dornsife events/ services</w:t>
      </w:r>
    </w:p>
    <w:p>
      <w:pPr>
        <w:pStyle w:val="Compact"/>
        <w:numPr>
          <w:numId w:val="1001"/>
          <w:ilvl w:val="0"/>
        </w:numPr>
      </w:pPr>
      <w:r>
        <w:t xml:space="preserve">Gathers financial data and assisting in budget development</w:t>
      </w:r>
    </w:p>
    <w:p>
      <w:pPr>
        <w:pStyle w:val="Heading2"/>
      </w:pPr>
      <w:bookmarkStart w:id="23" w:name="qualifications-for-student-advisor"/>
      <w:r>
        <w:t xml:space="preserve">Qualifications for student advisor</w:t>
      </w:r>
      <w:bookmarkEnd w:id="23"/>
    </w:p>
    <w:p>
      <w:pPr>
        <w:pStyle w:val="Compact"/>
        <w:numPr>
          <w:numId w:val="1002"/>
          <w:ilvl w:val="0"/>
        </w:numPr>
      </w:pPr>
      <w:r>
        <w:t xml:space="preserve">Experience working with an online student organizations management system</w:t>
      </w:r>
    </w:p>
    <w:p>
      <w:pPr>
        <w:pStyle w:val="Compact"/>
        <w:numPr>
          <w:numId w:val="1002"/>
          <w:ilvl w:val="0"/>
        </w:numPr>
      </w:pPr>
      <w:r>
        <w:t xml:space="preserve">Familiarity with Colleague (training will be provided)</w:t>
      </w:r>
    </w:p>
    <w:p>
      <w:pPr>
        <w:pStyle w:val="Compact"/>
        <w:numPr>
          <w:numId w:val="1002"/>
          <w:ilvl w:val="0"/>
        </w:numPr>
      </w:pPr>
      <w:r>
        <w:t xml:space="preserve">Ability and willingness to occasionally travel (domestically and internationally), work some evenings or weekends</w:t>
      </w:r>
    </w:p>
    <w:p>
      <w:pPr>
        <w:pStyle w:val="Compact"/>
        <w:numPr>
          <w:numId w:val="1002"/>
          <w:ilvl w:val="0"/>
        </w:numPr>
      </w:pPr>
      <w:r>
        <w:t xml:space="preserve">Manage and support academic services and retention efforts of the school through advisement related activities for undergraduate students</w:t>
      </w:r>
    </w:p>
    <w:p>
      <w:pPr>
        <w:pStyle w:val="Compact"/>
        <w:numPr>
          <w:numId w:val="1002"/>
          <w:ilvl w:val="0"/>
        </w:numPr>
      </w:pPr>
      <w:r>
        <w:t xml:space="preserve">Manage scheduling and enrollment of all general ENGR designated classes within the School</w:t>
      </w:r>
    </w:p>
    <w:p>
      <w:pPr>
        <w:pStyle w:val="Compact"/>
        <w:numPr>
          <w:numId w:val="1002"/>
          <w:ilvl w:val="0"/>
        </w:numPr>
      </w:pPr>
      <w:r>
        <w:t xml:space="preserve">Evaluate student problems, academic, administrative or personal and refer student to appropriate student services offices for additional support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uden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uden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2021-10-28T13:12:55Z</dcterms:created>
  <dcterms:modified xsi:type="dcterms:W3CDTF">2021-10-28T13:12:55Z</dcterms:modified>
</cp:coreProperties>
</file>