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https://www.velvetjobs.com/job-descriptions/structured-finance</w:t>
        </w:r>
      </w:hyperlink>
    </w:p>
    <w:p>
      <w:pPr>
        <w:pStyle w:val="Heading1"/>
      </w:pPr>
      <w:bookmarkStart w:id="21" w:name="example-of-structured-finance-job-description"/>
      <w:r>
        <w:t xml:space="preserve">Example of Structured Finance Job Description</w:t>
      </w:r>
      <w:bookmarkEnd w:id="21"/>
    </w:p>
    <w:p>
      <w:pPr>
        <w:pStyle w:val="Compact"/>
      </w:pPr>
      <w:r>
        <w:t xml:space="preserve">Our growing company is looking to fill the role of structured finance.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structured-finance"/>
      <w:r>
        <w:t xml:space="preserve">Responsibilities for structured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one-off applications and credit proposals (including RWGC/SFCP proposal, Early Stage Support Memo and inputs in Loan Pricer, FINAN, Risk Rater )</w:t>
      </w:r>
    </w:p>
    <w:p>
      <w:pPr>
        <w:pStyle w:val="Compact"/>
        <w:numPr>
          <w:numId w:val="1001"/>
          <w:ilvl w:val="0"/>
        </w:numPr>
      </w:pPr>
      <w:r>
        <w:t xml:space="preserve">Wide ranging valuation Methodology related issues, including</w:t>
      </w:r>
    </w:p>
    <w:p>
      <w:pPr>
        <w:pStyle w:val="Compact"/>
        <w:numPr>
          <w:numId w:val="1001"/>
          <w:ilvl w:val="0"/>
        </w:numPr>
      </w:pPr>
      <w:r>
        <w:t xml:space="preserve">Detailed knowledge of financial instrument valuation and risks measurement in Credit and Structured Finance</w:t>
      </w:r>
    </w:p>
    <w:p>
      <w:pPr>
        <w:pStyle w:val="Compact"/>
        <w:numPr>
          <w:numId w:val="1001"/>
          <w:ilvl w:val="0"/>
        </w:numPr>
      </w:pPr>
      <w:r>
        <w:t xml:space="preserve">Experience of working in a markets investment banking environment either in a quantitative, valuation, risk management capacity</w:t>
      </w:r>
    </w:p>
    <w:p>
      <w:pPr>
        <w:pStyle w:val="Compact"/>
        <w:numPr>
          <w:numId w:val="1001"/>
          <w:ilvl w:val="0"/>
        </w:numPr>
      </w:pPr>
      <w:r>
        <w:t xml:space="preserve">Working knowledge of derivatives pricing models and analytic libraries is useful —should be able to understand their workings intuitively and be able to communicate with quants on Model related issues</w:t>
      </w:r>
    </w:p>
    <w:p>
      <w:pPr>
        <w:pStyle w:val="Compact"/>
        <w:numPr>
          <w:numId w:val="1001"/>
          <w:ilvl w:val="0"/>
        </w:numPr>
      </w:pPr>
      <w:r>
        <w:t xml:space="preserve">Maths / Statistics / Physics Degree standard educated, a minimum</w:t>
      </w:r>
    </w:p>
    <w:p>
      <w:pPr>
        <w:pStyle w:val="Compact"/>
        <w:numPr>
          <w:numId w:val="1001"/>
          <w:ilvl w:val="0"/>
        </w:numPr>
      </w:pPr>
      <w:r>
        <w:t xml:space="preserve">ACA / ACCA / CFA (part-) qualified or similar academic experience is useful</w:t>
      </w:r>
    </w:p>
    <w:p>
      <w:pPr>
        <w:pStyle w:val="Compact"/>
        <w:numPr>
          <w:numId w:val="1001"/>
          <w:ilvl w:val="0"/>
        </w:numPr>
      </w:pPr>
      <w:r>
        <w:t xml:space="preserve">Able to demonstrate that your approach is consistent with the firm’s Values and Beliefs</w:t>
      </w:r>
    </w:p>
    <w:p>
      <w:pPr>
        <w:pStyle w:val="Compact"/>
        <w:numPr>
          <w:numId w:val="1001"/>
          <w:ilvl w:val="0"/>
        </w:numPr>
      </w:pPr>
      <w:r>
        <w:t xml:space="preserve">Perform monthly and intra-month Independent Price Verification (IPV) across multiple asset classes</w:t>
      </w:r>
    </w:p>
    <w:p>
      <w:pPr>
        <w:pStyle w:val="Compact"/>
        <w:numPr>
          <w:numId w:val="1001"/>
          <w:ilvl w:val="0"/>
        </w:numPr>
      </w:pPr>
      <w:r>
        <w:t xml:space="preserve">Oversee and develop valuation methodologies, model appropriateness and reserving</w:t>
      </w:r>
    </w:p>
    <w:p>
      <w:pPr>
        <w:pStyle w:val="Heading2"/>
      </w:pPr>
      <w:bookmarkStart w:id="23" w:name="qualifications-for-structured-finance"/>
      <w:r>
        <w:t xml:space="preserve">Qualifications for structured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Coursework/Strong understanding in Economics, Econometrics, Finance</w:t>
      </w:r>
    </w:p>
    <w:p>
      <w:pPr>
        <w:pStyle w:val="Compact"/>
        <w:numPr>
          <w:numId w:val="1002"/>
          <w:ilvl w:val="0"/>
        </w:numPr>
      </w:pPr>
      <w:r>
        <w:t xml:space="preserve">Good communication skills – written telephonic</w:t>
      </w:r>
    </w:p>
    <w:p>
      <w:pPr>
        <w:pStyle w:val="Compact"/>
        <w:numPr>
          <w:numId w:val="1002"/>
          <w:ilvl w:val="0"/>
        </w:numPr>
      </w:pPr>
      <w:r>
        <w:t xml:space="preserve">Proficiency in MS Office products – Excel, Powerpoint</w:t>
      </w:r>
    </w:p>
    <w:p>
      <w:pPr>
        <w:pStyle w:val="Compact"/>
        <w:numPr>
          <w:numId w:val="1002"/>
          <w:ilvl w:val="0"/>
        </w:numPr>
      </w:pPr>
      <w:r>
        <w:t xml:space="preserve">Advance knowledge of VBA and programming in C++</w:t>
      </w:r>
    </w:p>
    <w:p>
      <w:pPr>
        <w:pStyle w:val="Compact"/>
        <w:numPr>
          <w:numId w:val="1002"/>
          <w:ilvl w:val="0"/>
        </w:numPr>
      </w:pPr>
      <w:r>
        <w:t xml:space="preserve">Coursework in Statistics is a plus</w:t>
      </w:r>
    </w:p>
    <w:p>
      <w:pPr>
        <w:pStyle w:val="Compact"/>
        <w:numPr>
          <w:numId w:val="1002"/>
          <w:ilvl w:val="0"/>
        </w:numPr>
      </w:pPr>
      <w:r>
        <w:t xml:space="preserve">Convertible securities, Options, ETF/Index products and their behavior over time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uctured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uctured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2021-10-28T13:12:06Z</dcterms:created>
  <dcterms:modified xsi:type="dcterms:W3CDTF">2021-10-28T13:12:06Z</dcterms:modified>
</cp:coreProperties>
</file>