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https://www.velvetjobs.com/job-descriptions/stroke-coordinator</w:t>
        </w:r>
      </w:hyperlink>
    </w:p>
    <w:p>
      <w:pPr>
        <w:pStyle w:val="Heading1"/>
      </w:pPr>
      <w:bookmarkStart w:id="21" w:name="example-of-stroke-coordinator-job-description"/>
      <w:r>
        <w:t xml:space="preserve">Example of Stroke Coordinator Job Description</w:t>
      </w:r>
      <w:bookmarkEnd w:id="21"/>
    </w:p>
    <w:p>
      <w:pPr>
        <w:pStyle w:val="Compact"/>
      </w:pPr>
      <w:r>
        <w:t xml:space="preserve">Our innovative and growing company is looking to fill the role of stroke coordinator.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troke-coordinator"/>
      <w:r>
        <w:t xml:space="preserve">Responsibilities for stroke coordinator</w:t>
      </w:r>
      <w:bookmarkEnd w:id="22"/>
    </w:p>
    <w:p>
      <w:pPr>
        <w:pStyle w:val="Compact"/>
        <w:numPr>
          <w:numId w:val="1001"/>
          <w:ilvl w:val="0"/>
        </w:numPr>
      </w:pPr>
      <w:r>
        <w:t xml:space="preserve">Coordinates, guides and assures patients follow stroke protocols from the time of arrival to the time of discharge</w:t>
      </w:r>
    </w:p>
    <w:p>
      <w:pPr>
        <w:pStyle w:val="Compact"/>
        <w:numPr>
          <w:numId w:val="1001"/>
          <w:ilvl w:val="0"/>
        </w:numPr>
      </w:pPr>
      <w:r>
        <w:t xml:space="preserve">Assures continuous quality improvement through data collection, analysis and process improvement</w:t>
      </w:r>
    </w:p>
    <w:p>
      <w:pPr>
        <w:pStyle w:val="Compact"/>
        <w:numPr>
          <w:numId w:val="1001"/>
          <w:ilvl w:val="0"/>
        </w:numPr>
      </w:pPr>
      <w:r>
        <w:t xml:space="preserve">Identifies educational needs and collaborates with nursing management to develop and implement staff education</w:t>
      </w:r>
    </w:p>
    <w:p>
      <w:pPr>
        <w:pStyle w:val="Compact"/>
        <w:numPr>
          <w:numId w:val="1001"/>
          <w:ilvl w:val="0"/>
        </w:numPr>
      </w:pPr>
      <w:r>
        <w:t xml:space="preserve">Makes regular rounds on stroke patients to evaluate appropriateness of treatment plan and nursing intervention</w:t>
      </w:r>
    </w:p>
    <w:p>
      <w:pPr>
        <w:pStyle w:val="Compact"/>
        <w:numPr>
          <w:numId w:val="1001"/>
          <w:ilvl w:val="0"/>
        </w:numPr>
      </w:pPr>
      <w:r>
        <w:t xml:space="preserve">Coordinate and develop patient education materials that address the needs of stroke patients</w:t>
      </w:r>
    </w:p>
    <w:p>
      <w:pPr>
        <w:pStyle w:val="Compact"/>
        <w:numPr>
          <w:numId w:val="1001"/>
          <w:ilvl w:val="0"/>
        </w:numPr>
      </w:pPr>
      <w:r>
        <w:t xml:space="preserve">Manage the stroke database</w:t>
      </w:r>
    </w:p>
    <w:p>
      <w:pPr>
        <w:pStyle w:val="Compact"/>
        <w:numPr>
          <w:numId w:val="1001"/>
          <w:ilvl w:val="0"/>
        </w:numPr>
      </w:pPr>
      <w:r>
        <w:t xml:space="preserve">Collect related data with the objective of analyzing for quality measures</w:t>
      </w:r>
    </w:p>
    <w:p>
      <w:pPr>
        <w:pStyle w:val="Compact"/>
        <w:numPr>
          <w:numId w:val="1001"/>
          <w:ilvl w:val="0"/>
        </w:numPr>
      </w:pPr>
      <w:r>
        <w:t xml:space="preserve">Identify staff education needs and implement appropriate programs</w:t>
      </w:r>
    </w:p>
    <w:p>
      <w:pPr>
        <w:pStyle w:val="Compact"/>
        <w:numPr>
          <w:numId w:val="1001"/>
          <w:ilvl w:val="0"/>
        </w:numPr>
      </w:pPr>
      <w:r>
        <w:t xml:space="preserve">Delivers on-going education to employees and providers related to disease specific processes</w:t>
      </w:r>
    </w:p>
    <w:p>
      <w:pPr>
        <w:pStyle w:val="Compact"/>
        <w:numPr>
          <w:numId w:val="1001"/>
          <w:ilvl w:val="0"/>
        </w:numPr>
      </w:pPr>
      <w:r>
        <w:t xml:space="preserve">Serves as the Clinical Project Advisor to directors and other leadership teams</w:t>
      </w:r>
    </w:p>
    <w:p>
      <w:pPr>
        <w:pStyle w:val="Heading2"/>
      </w:pPr>
      <w:bookmarkStart w:id="23" w:name="qualifications-for-stroke-coordinator"/>
      <w:r>
        <w:t xml:space="preserve">Qualifications for stroke coordinator</w:t>
      </w:r>
      <w:bookmarkEnd w:id="23"/>
    </w:p>
    <w:p>
      <w:pPr>
        <w:pStyle w:val="Compact"/>
        <w:numPr>
          <w:numId w:val="1002"/>
          <w:ilvl w:val="0"/>
        </w:numPr>
      </w:pPr>
      <w:r>
        <w:t xml:space="preserve">Demonstrated success in personnel management, use of control systems, integration of dissimilar functions, and ability to delegate is required</w:t>
      </w:r>
    </w:p>
    <w:p>
      <w:pPr>
        <w:pStyle w:val="Compact"/>
        <w:numPr>
          <w:numId w:val="1002"/>
          <w:ilvl w:val="0"/>
        </w:numPr>
      </w:pPr>
      <w:r>
        <w:t xml:space="preserve">Good computer skills and proven verbal and written skills are required</w:t>
      </w:r>
    </w:p>
    <w:p>
      <w:pPr>
        <w:pStyle w:val="Compact"/>
        <w:numPr>
          <w:numId w:val="1002"/>
          <w:ilvl w:val="0"/>
        </w:numPr>
      </w:pPr>
      <w:r>
        <w:t xml:space="preserve">This position also requires knowledge of EXCEL, MIDAS, PACS, Get with the Guidelines, CA Stroke Coverdell Registry</w:t>
      </w:r>
    </w:p>
    <w:p>
      <w:pPr>
        <w:pStyle w:val="Compact"/>
        <w:numPr>
          <w:numId w:val="1002"/>
          <w:ilvl w:val="0"/>
        </w:numPr>
      </w:pPr>
      <w:r>
        <w:t xml:space="preserve">Required – Three to five years’ experience as an RN, including recent clinical experience with neuro patients, with demonstrated leadership and management skills</w:t>
      </w:r>
    </w:p>
    <w:p>
      <w:pPr>
        <w:pStyle w:val="Compact"/>
        <w:numPr>
          <w:numId w:val="1002"/>
          <w:ilvl w:val="0"/>
        </w:numPr>
      </w:pPr>
      <w:r>
        <w:t xml:space="preserve">Preferred – Recent Emergency department experience and ACLS certification</w:t>
      </w:r>
    </w:p>
    <w:p>
      <w:pPr>
        <w:pStyle w:val="Compact"/>
        <w:numPr>
          <w:numId w:val="1002"/>
          <w:ilvl w:val="0"/>
        </w:numPr>
      </w:pPr>
      <w:r>
        <w:t xml:space="preserve">Graduate of an accredited school of nursing, prefer a Master’s of Science in Nursing degree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roke-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roke-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2021-10-28T13:10:19Z</dcterms:created>
  <dcterms:modified xsi:type="dcterms:W3CDTF">2021-10-28T13:10:19Z</dcterms:modified>
</cp:coreProperties>
</file>