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w:t>
        </w:r>
      </w:hyperlink>
    </w:p>
    <w:p>
      <w:pPr>
        <w:pStyle w:val="Heading1"/>
      </w:pPr>
      <w:bookmarkStart w:id="21" w:name="example-of-strategy-job-description"/>
      <w:r>
        <w:t xml:space="preserve">Example of Strategy Job Description</w:t>
      </w:r>
      <w:bookmarkEnd w:id="21"/>
    </w:p>
    <w:p>
      <w:pPr>
        <w:pStyle w:val="Compact"/>
      </w:pPr>
      <w:r>
        <w:t xml:space="preserve">Our innovative and growing company is hiring for a strategy. To join our growing team, please review the list of responsibilities and qualifications.</w:t>
      </w:r>
    </w:p>
    <w:p>
      <w:pPr>
        <w:pStyle w:val="Heading2"/>
      </w:pPr>
      <w:bookmarkStart w:id="22" w:name="responsibilities-for-strategy"/>
      <w:r>
        <w:t xml:space="preserve">Responsibilities for strategy</w:t>
      </w:r>
      <w:bookmarkEnd w:id="22"/>
    </w:p>
    <w:p>
      <w:pPr>
        <w:pStyle w:val="Compact"/>
        <w:numPr>
          <w:numId w:val="1001"/>
          <w:ilvl w:val="0"/>
        </w:numPr>
      </w:pPr>
      <w:r>
        <w:t xml:space="preserve">Perform analysis and work with the executive team to formulate strategies</w:t>
      </w:r>
    </w:p>
    <w:p>
      <w:pPr>
        <w:pStyle w:val="Compact"/>
        <w:numPr>
          <w:numId w:val="1001"/>
          <w:ilvl w:val="0"/>
        </w:numPr>
      </w:pPr>
      <w:r>
        <w:t xml:space="preserve">Develop metrics to track execution and performance</w:t>
      </w:r>
    </w:p>
    <w:p>
      <w:pPr>
        <w:pStyle w:val="Compact"/>
        <w:numPr>
          <w:numId w:val="1001"/>
          <w:ilvl w:val="0"/>
        </w:numPr>
      </w:pPr>
      <w:r>
        <w:t xml:space="preserve">Provide ongoing analytical support</w:t>
      </w:r>
    </w:p>
    <w:p>
      <w:pPr>
        <w:pStyle w:val="Compact"/>
        <w:numPr>
          <w:numId w:val="1001"/>
          <w:ilvl w:val="0"/>
        </w:numPr>
      </w:pPr>
      <w:r>
        <w:t xml:space="preserve">Be the single point of contact within Global Business Marketing to ensure everything we do is aligned with our strategy</w:t>
      </w:r>
    </w:p>
    <w:p>
      <w:pPr>
        <w:pStyle w:val="Compact"/>
        <w:numPr>
          <w:numId w:val="1001"/>
          <w:ilvl w:val="0"/>
        </w:numPr>
      </w:pPr>
      <w:r>
        <w:t xml:space="preserve">Directing the strategic leadership of their clients</w:t>
      </w:r>
    </w:p>
    <w:p>
      <w:pPr>
        <w:pStyle w:val="Compact"/>
        <w:numPr>
          <w:numId w:val="1001"/>
          <w:ilvl w:val="0"/>
        </w:numPr>
      </w:pPr>
      <w:r>
        <w:t xml:space="preserve">Delivering a consistently high quality of the work and ideas</w:t>
      </w:r>
    </w:p>
    <w:p>
      <w:pPr>
        <w:pStyle w:val="Compact"/>
        <w:numPr>
          <w:numId w:val="1001"/>
          <w:ilvl w:val="0"/>
        </w:numPr>
      </w:pPr>
      <w:r>
        <w:t xml:space="preserve">The management, direction, and application of disciplines on a work stream</w:t>
      </w:r>
    </w:p>
    <w:p>
      <w:pPr>
        <w:pStyle w:val="Compact"/>
        <w:numPr>
          <w:numId w:val="1001"/>
          <w:ilvl w:val="0"/>
        </w:numPr>
      </w:pPr>
      <w:r>
        <w:t xml:space="preserve">The management, development, and morale of their direct and indirect reports</w:t>
      </w:r>
    </w:p>
    <w:p>
      <w:pPr>
        <w:pStyle w:val="Compact"/>
        <w:numPr>
          <w:numId w:val="1001"/>
          <w:ilvl w:val="0"/>
        </w:numPr>
      </w:pPr>
      <w:r>
        <w:t xml:space="preserve">The interpersonal skills to selflessly inspire and elevate the work of those around them, and to work with different disciplines, resources, and personalities seamlessly</w:t>
      </w:r>
    </w:p>
    <w:p>
      <w:pPr>
        <w:pStyle w:val="Compact"/>
        <w:numPr>
          <w:numId w:val="1001"/>
          <w:ilvl w:val="0"/>
        </w:numPr>
      </w:pPr>
      <w:r>
        <w:t xml:space="preserve">A clear understanding of the “what”, “when”, “why”, and “how” of the other strategic disciplines, and the drive and the developing skills to orchestrate their application correctly for the good of the idea</w:t>
      </w:r>
    </w:p>
    <w:p>
      <w:pPr>
        <w:pStyle w:val="Heading2"/>
      </w:pPr>
      <w:bookmarkStart w:id="23" w:name="qualifications-for-strategy"/>
      <w:r>
        <w:t xml:space="preserve">Qualifications for strategy</w:t>
      </w:r>
      <w:bookmarkEnd w:id="23"/>
    </w:p>
    <w:p>
      <w:pPr>
        <w:pStyle w:val="Compact"/>
        <w:numPr>
          <w:numId w:val="1002"/>
          <w:ilvl w:val="0"/>
        </w:numPr>
      </w:pPr>
      <w:r>
        <w:t xml:space="preserve">Analytical and intuitive decision making</w:t>
      </w:r>
    </w:p>
    <w:p>
      <w:pPr>
        <w:pStyle w:val="Compact"/>
        <w:numPr>
          <w:numId w:val="1002"/>
          <w:ilvl w:val="0"/>
        </w:numPr>
      </w:pPr>
      <w:r>
        <w:t xml:space="preserve">Degree from a top university is essential</w:t>
      </w:r>
    </w:p>
    <w:p>
      <w:pPr>
        <w:pStyle w:val="Compact"/>
        <w:numPr>
          <w:numId w:val="1002"/>
          <w:ilvl w:val="0"/>
        </w:numPr>
      </w:pPr>
      <w:r>
        <w:t xml:space="preserve">Articulate presentation skills and a creative flare</w:t>
      </w:r>
    </w:p>
    <w:p>
      <w:pPr>
        <w:pStyle w:val="Compact"/>
        <w:numPr>
          <w:numId w:val="1002"/>
          <w:ilvl w:val="0"/>
        </w:numPr>
      </w:pPr>
      <w:r>
        <w:t xml:space="preserve">Working experience within the technology, e-commerce, luxury industry and/or strategic consultancy</w:t>
      </w:r>
    </w:p>
    <w:p>
      <w:pPr>
        <w:pStyle w:val="Compact"/>
        <w:numPr>
          <w:numId w:val="1002"/>
          <w:ilvl w:val="0"/>
        </w:numPr>
      </w:pPr>
      <w:r>
        <w:t xml:space="preserve">In-depth knowledge of Geometric Dimensioning and Tolerancing (GD&amp;T) and inspection</w:t>
      </w:r>
    </w:p>
    <w:p>
      <w:pPr>
        <w:pStyle w:val="Compact"/>
        <w:numPr>
          <w:numId w:val="1002"/>
          <w:ilvl w:val="0"/>
        </w:numPr>
      </w:pPr>
      <w:r>
        <w:t xml:space="preserve">Ability to define and execute a project using project management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2021-10-28T13:01:27Z</dcterms:created>
  <dcterms:modified xsi:type="dcterms:W3CDTF">2021-10-28T13:01:27Z</dcterms:modified>
</cp:coreProperties>
</file>