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https://www.velvetjobs.com/job-descriptions/strategy-supervisor</w:t>
        </w:r>
      </w:hyperlink>
    </w:p>
    <w:p>
      <w:pPr>
        <w:pStyle w:val="Heading1"/>
      </w:pPr>
      <w:bookmarkStart w:id="21" w:name="example-of-strategy-supervisor-job-description"/>
      <w:r>
        <w:t xml:space="preserve">Example of Strategy Supervisor Job Description</w:t>
      </w:r>
      <w:bookmarkEnd w:id="21"/>
    </w:p>
    <w:p>
      <w:pPr>
        <w:pStyle w:val="Compact"/>
      </w:pPr>
      <w:r>
        <w:t xml:space="preserve">Our innovative and growing company is looking for a strategy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supervisor"/>
      <w:r>
        <w:t xml:space="preserve">Responsibilities for strategy supervisor</w:t>
      </w:r>
      <w:bookmarkEnd w:id="22"/>
    </w:p>
    <w:p>
      <w:pPr>
        <w:pStyle w:val="Compact"/>
        <w:numPr>
          <w:numId w:val="1001"/>
          <w:ilvl w:val="0"/>
        </w:numPr>
      </w:pPr>
      <w:r>
        <w:t xml:space="preserve">Contribute to the development of strategic sales, distribution and stakeholder engagement for key accounts &amp; wholesale channel</w:t>
      </w:r>
    </w:p>
    <w:p>
      <w:pPr>
        <w:pStyle w:val="Compact"/>
        <w:numPr>
          <w:numId w:val="1001"/>
          <w:ilvl w:val="0"/>
        </w:numPr>
      </w:pPr>
      <w:r>
        <w:t xml:space="preserve">Make recommendations for trade programs and channel development activities</w:t>
      </w:r>
    </w:p>
    <w:p>
      <w:pPr>
        <w:pStyle w:val="Compact"/>
        <w:numPr>
          <w:numId w:val="1001"/>
          <w:ilvl w:val="0"/>
        </w:numPr>
      </w:pPr>
      <w:r>
        <w:t xml:space="preserve">Continuously monitor and assess the channel performance and efficiency</w:t>
      </w:r>
    </w:p>
    <w:p>
      <w:pPr>
        <w:pStyle w:val="Compact"/>
        <w:numPr>
          <w:numId w:val="1001"/>
          <w:ilvl w:val="0"/>
        </w:numPr>
      </w:pPr>
      <w:r>
        <w:t xml:space="preserve">Contribute to piloting the newest digital tools and activities within key accounts and wholesale channel</w:t>
      </w:r>
    </w:p>
    <w:p>
      <w:pPr>
        <w:pStyle w:val="Compact"/>
        <w:numPr>
          <w:numId w:val="1001"/>
          <w:ilvl w:val="0"/>
        </w:numPr>
      </w:pPr>
      <w:r>
        <w:t xml:space="preserve">Co-operate with all members of the team to ensure proactive internal communications and effective teamwork</w:t>
      </w:r>
    </w:p>
    <w:p>
      <w:pPr>
        <w:pStyle w:val="Compact"/>
        <w:numPr>
          <w:numId w:val="1001"/>
          <w:ilvl w:val="0"/>
        </w:numPr>
      </w:pPr>
      <w:r>
        <w:t xml:space="preserve">Participate in negotiations with internal and external stakeholders</w:t>
      </w:r>
    </w:p>
    <w:p>
      <w:pPr>
        <w:pStyle w:val="Compact"/>
        <w:numPr>
          <w:numId w:val="1001"/>
          <w:ilvl w:val="0"/>
        </w:numPr>
      </w:pPr>
      <w:r>
        <w:t xml:space="preserve">Act as day-to-day contact for mid and senior level social clients, responsible for providing strategic solutions on anything/everything social</w:t>
      </w:r>
    </w:p>
    <w:p>
      <w:pPr>
        <w:pStyle w:val="Compact"/>
        <w:numPr>
          <w:numId w:val="1001"/>
          <w:ilvl w:val="0"/>
        </w:numPr>
      </w:pPr>
      <w:r>
        <w:t xml:space="preserve">Stay current on the latest social technology, functionality and integrations to serve as a go-to resource for the client and internal team, alike</w:t>
      </w:r>
    </w:p>
    <w:p>
      <w:pPr>
        <w:pStyle w:val="Compact"/>
        <w:numPr>
          <w:numId w:val="1001"/>
          <w:ilvl w:val="0"/>
        </w:numPr>
      </w:pPr>
      <w:r>
        <w:t xml:space="preserve">Share daily strategic recommendations on social platforms, partners, updates</w:t>
      </w:r>
    </w:p>
    <w:p>
      <w:pPr>
        <w:pStyle w:val="Compact"/>
        <w:numPr>
          <w:numId w:val="1001"/>
          <w:ilvl w:val="0"/>
        </w:numPr>
      </w:pPr>
      <w:r>
        <w:t xml:space="preserve">Develop deep client relationships by troubleshooting issues, providing proactive solutions, and providing regular counsel</w:t>
      </w:r>
    </w:p>
    <w:p>
      <w:pPr>
        <w:pStyle w:val="Heading2"/>
      </w:pPr>
      <w:bookmarkStart w:id="23" w:name="qualifications-for-strategy-supervisor"/>
      <w:r>
        <w:t xml:space="preserve">Qualifications for strategy supervisor</w:t>
      </w:r>
      <w:bookmarkEnd w:id="23"/>
    </w:p>
    <w:p>
      <w:pPr>
        <w:pStyle w:val="Compact"/>
        <w:numPr>
          <w:numId w:val="1002"/>
          <w:ilvl w:val="0"/>
        </w:numPr>
      </w:pPr>
      <w:r>
        <w:t xml:space="preserve">10+ years of experience as an interaction or user experience designer or UX Strategist</w:t>
      </w:r>
    </w:p>
    <w:p>
      <w:pPr>
        <w:pStyle w:val="Compact"/>
        <w:numPr>
          <w:numId w:val="1002"/>
          <w:ilvl w:val="0"/>
        </w:numPr>
      </w:pPr>
      <w:r>
        <w:t xml:space="preserve">Ability to teach design research methods, prototyping, and other aspects of experience strategy and design</w:t>
      </w:r>
    </w:p>
    <w:p>
      <w:pPr>
        <w:pStyle w:val="Compact"/>
        <w:numPr>
          <w:numId w:val="1002"/>
          <w:ilvl w:val="0"/>
        </w:numPr>
      </w:pPr>
      <w:r>
        <w:t xml:space="preserve">3-5+ years work experience in agency media planning/buying or media sales</w:t>
      </w:r>
    </w:p>
    <w:p>
      <w:pPr>
        <w:pStyle w:val="Compact"/>
        <w:numPr>
          <w:numId w:val="1002"/>
          <w:ilvl w:val="0"/>
        </w:numPr>
      </w:pPr>
      <w:r>
        <w:t xml:space="preserve">Excellent communication/presentation skills, superior attention to detail, and proven ability to multitask</w:t>
      </w:r>
    </w:p>
    <w:p>
      <w:pPr>
        <w:pStyle w:val="Compact"/>
        <w:numPr>
          <w:numId w:val="1002"/>
          <w:ilvl w:val="0"/>
        </w:numPr>
      </w:pPr>
      <w:r>
        <w:t xml:space="preserve">Proven ability to maintain and grow client relationships through the delivery of superior customer service</w:t>
      </w:r>
    </w:p>
    <w:p>
      <w:pPr>
        <w:pStyle w:val="Compact"/>
        <w:numPr>
          <w:numId w:val="1002"/>
          <w:ilvl w:val="0"/>
        </w:numPr>
      </w:pPr>
      <w:r>
        <w:t xml:space="preserve">Candidates must be innovative, act as a team player, and possess strong business acumen and the ability to manage key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2021-10-28T13:09:45Z</dcterms:created>
  <dcterms:modified xsi:type="dcterms:W3CDTF">2021-10-28T13:09:45Z</dcterms:modified>
</cp:coreProperties>
</file>