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https://www.velvetjobs.com/job-descriptions/strategy-senior-manager</w:t>
        </w:r>
      </w:hyperlink>
    </w:p>
    <w:p>
      <w:pPr>
        <w:pStyle w:val="Heading1"/>
      </w:pPr>
      <w:bookmarkStart w:id="21" w:name="example-of-strategy-senior-manager-job-description"/>
      <w:r>
        <w:t xml:space="preserve">Example of Strategy Senior Manager Job Description</w:t>
      </w:r>
      <w:bookmarkEnd w:id="21"/>
    </w:p>
    <w:p>
      <w:pPr>
        <w:pStyle w:val="Compact"/>
      </w:pPr>
      <w:r>
        <w:t xml:space="preserve">Our growing company is looking for a strategy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y-senior-manager"/>
      <w:r>
        <w:t xml:space="preserve">Responsibilities for strategy senior manager</w:t>
      </w:r>
      <w:bookmarkEnd w:id="22"/>
    </w:p>
    <w:p>
      <w:pPr>
        <w:pStyle w:val="Compact"/>
        <w:numPr>
          <w:numId w:val="1001"/>
          <w:ilvl w:val="0"/>
        </w:numPr>
      </w:pPr>
      <w:r>
        <w:t xml:space="preserve">Driving strategies for website engagement, loyalty and increasing lead generation, traffic, and sales efforts in partnership with marketing and sales</w:t>
      </w:r>
    </w:p>
    <w:p>
      <w:pPr>
        <w:pStyle w:val="Compact"/>
        <w:numPr>
          <w:numId w:val="1001"/>
          <w:ilvl w:val="0"/>
        </w:numPr>
      </w:pPr>
      <w:r>
        <w:t xml:space="preserve">Owning the client segments for the web experience, including efforts to nurture and grow those segments from SEO to A/B testing</w:t>
      </w:r>
    </w:p>
    <w:p>
      <w:pPr>
        <w:pStyle w:val="Compact"/>
        <w:numPr>
          <w:numId w:val="1001"/>
          <w:ilvl w:val="0"/>
        </w:numPr>
      </w:pPr>
      <w:r>
        <w:t xml:space="preserve">Analyzing web site metrics to assess website health, gain customer insights, and identify new ways to improve</w:t>
      </w:r>
    </w:p>
    <w:p>
      <w:pPr>
        <w:pStyle w:val="Compact"/>
        <w:numPr>
          <w:numId w:val="1001"/>
          <w:ilvl w:val="0"/>
        </w:numPr>
      </w:pPr>
      <w:r>
        <w:t xml:space="preserve">Work closely with sales and marketing to ensure and deliver a great web customer experience, with emphasis on the US web properties</w:t>
      </w:r>
    </w:p>
    <w:p>
      <w:pPr>
        <w:pStyle w:val="Compact"/>
        <w:numPr>
          <w:numId w:val="1001"/>
          <w:ilvl w:val="0"/>
        </w:numPr>
      </w:pPr>
      <w:r>
        <w:t xml:space="preserve">Leading 2-6 team members (including contractors) in driving the digital roadmap, resulting in business and customer benefits (and sales)</w:t>
      </w:r>
    </w:p>
    <w:p>
      <w:pPr>
        <w:pStyle w:val="Compact"/>
        <w:numPr>
          <w:numId w:val="1001"/>
          <w:ilvl w:val="0"/>
        </w:numPr>
      </w:pPr>
      <w:r>
        <w:t xml:space="preserve">Manage the entire media planning process from strategy through implementation working with brand/ category marketing and other internal business teams</w:t>
      </w:r>
    </w:p>
    <w:p>
      <w:pPr>
        <w:pStyle w:val="Compact"/>
        <w:numPr>
          <w:numId w:val="1001"/>
          <w:ilvl w:val="0"/>
        </w:numPr>
      </w:pPr>
      <w:r>
        <w:t xml:space="preserve">Provide direction and guidance to the media agency at both the overall strategic level, day-to-day for assigned campaigns</w:t>
      </w:r>
    </w:p>
    <w:p>
      <w:pPr>
        <w:pStyle w:val="Compact"/>
        <w:numPr>
          <w:numId w:val="1001"/>
          <w:ilvl w:val="0"/>
        </w:numPr>
      </w:pPr>
      <w:r>
        <w:t xml:space="preserve">Deliver ongoing paid media thought leadership and education to marketing partners</w:t>
      </w:r>
    </w:p>
    <w:p>
      <w:pPr>
        <w:pStyle w:val="Compact"/>
        <w:numPr>
          <w:numId w:val="1001"/>
          <w:ilvl w:val="0"/>
        </w:numPr>
      </w:pPr>
      <w:r>
        <w:t xml:space="preserve">Analyze and report on media performance</w:t>
      </w:r>
    </w:p>
    <w:p>
      <w:pPr>
        <w:pStyle w:val="Compact"/>
        <w:numPr>
          <w:numId w:val="1001"/>
          <w:ilvl w:val="0"/>
        </w:numPr>
      </w:pPr>
      <w:r>
        <w:t xml:space="preserve">Develop and maintain strong relationships with media agency, brand/ category marketing and cross functional marketing partners</w:t>
      </w:r>
    </w:p>
    <w:p>
      <w:pPr>
        <w:pStyle w:val="Heading2"/>
      </w:pPr>
      <w:bookmarkStart w:id="23" w:name="qualifications-for-strategy-senior-manager"/>
      <w:r>
        <w:t xml:space="preserve">Qualifications for strategy senior manager</w:t>
      </w:r>
      <w:bookmarkEnd w:id="23"/>
    </w:p>
    <w:p>
      <w:pPr>
        <w:pStyle w:val="Compact"/>
        <w:numPr>
          <w:numId w:val="1002"/>
          <w:ilvl w:val="0"/>
        </w:numPr>
      </w:pPr>
      <w:r>
        <w:t xml:space="preserve">Monitor trends and produce insights relating to competitor activity</w:t>
      </w:r>
    </w:p>
    <w:p>
      <w:pPr>
        <w:pStyle w:val="Compact"/>
        <w:numPr>
          <w:numId w:val="1002"/>
          <w:ilvl w:val="0"/>
        </w:numPr>
      </w:pPr>
      <w:r>
        <w:t xml:space="preserve">Prepare for key leadership initiatives, board presentations, conferences and quarterly strategy sessions</w:t>
      </w:r>
    </w:p>
    <w:p>
      <w:pPr>
        <w:pStyle w:val="Compact"/>
        <w:numPr>
          <w:numId w:val="1002"/>
          <w:ilvl w:val="0"/>
        </w:numPr>
      </w:pPr>
      <w:r>
        <w:t xml:space="preserve">Inspire, coach and lead team members and support recrutiment efforts</w:t>
      </w:r>
    </w:p>
    <w:p>
      <w:pPr>
        <w:pStyle w:val="Compact"/>
        <w:numPr>
          <w:numId w:val="1002"/>
          <w:ilvl w:val="0"/>
        </w:numPr>
      </w:pPr>
      <w:r>
        <w:t xml:space="preserve">Extensive experience in a top tier management consultancy firm (for example, Bain, The Boston Consulting Group, McKinsey or similar)</w:t>
      </w:r>
    </w:p>
    <w:p>
      <w:pPr>
        <w:pStyle w:val="Compact"/>
        <w:numPr>
          <w:numId w:val="1002"/>
          <w:ilvl w:val="0"/>
        </w:numPr>
      </w:pPr>
      <w:r>
        <w:t xml:space="preserve">Experience managing multiple labor agreements</w:t>
      </w:r>
    </w:p>
    <w:p>
      <w:pPr>
        <w:pStyle w:val="Compact"/>
        <w:numPr>
          <w:numId w:val="1002"/>
          <w:ilvl w:val="0"/>
        </w:numPr>
      </w:pPr>
      <w:r>
        <w:t xml:space="preserve">Extensive experience with multi-state payroll tax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