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https://www.velvetjobs.com/job-descriptions/strategy-senior-analyst</w:t>
        </w:r>
      </w:hyperlink>
    </w:p>
    <w:p>
      <w:pPr>
        <w:pStyle w:val="Heading1"/>
      </w:pPr>
      <w:bookmarkStart w:id="21" w:name="example-of-strategy-senior-analyst-job-description"/>
      <w:r>
        <w:t xml:space="preserve">Example of Strategy Senior Analyst Job Description</w:t>
      </w:r>
      <w:bookmarkEnd w:id="21"/>
    </w:p>
    <w:p>
      <w:pPr>
        <w:pStyle w:val="Compact"/>
      </w:pPr>
      <w:r>
        <w:t xml:space="preserve">Our company is growing rapidly and is looking to fill the role of strategy senior analyst. To join our growing team, please review the list of responsibilities and qualifications.</w:t>
      </w:r>
    </w:p>
    <w:p>
      <w:pPr>
        <w:pStyle w:val="Heading2"/>
      </w:pPr>
      <w:bookmarkStart w:id="22" w:name="responsibilities-for-strategy-senior-analyst"/>
      <w:r>
        <w:t xml:space="preserve">Responsibilities for strategy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relationships with research vendors and help the team to source necessary data/reports</w:t>
      </w:r>
    </w:p>
    <w:p>
      <w:pPr>
        <w:pStyle w:val="Compact"/>
        <w:numPr>
          <w:numId w:val="1001"/>
          <w:ilvl w:val="0"/>
        </w:numPr>
      </w:pPr>
      <w:r>
        <w:t xml:space="preserve">Engage with NAS Vice President and Senior Leadership Team to discuss your analyses and recommendations</w:t>
      </w:r>
    </w:p>
    <w:p>
      <w:pPr>
        <w:pStyle w:val="Compact"/>
        <w:numPr>
          <w:numId w:val="1001"/>
          <w:ilvl w:val="0"/>
        </w:numPr>
      </w:pPr>
      <w:r>
        <w:t xml:space="preserve">Develop actionable insights and quality deliverables in support of strategic priorities, such as pipeline, Business Development ROI, and predictive analytics for DCS Americas business lines</w:t>
      </w:r>
    </w:p>
    <w:p>
      <w:pPr>
        <w:pStyle w:val="Compact"/>
        <w:numPr>
          <w:numId w:val="1001"/>
          <w:ilvl w:val="0"/>
        </w:numPr>
      </w:pPr>
      <w:r>
        <w:t xml:space="preserve">Drive data governance in DCS Americas, with a focus on the Environment Business Line, but proactively identifying and addressing data gaps, training needs, and user experience issues</w:t>
      </w:r>
    </w:p>
    <w:p>
      <w:pPr>
        <w:pStyle w:val="Compact"/>
        <w:numPr>
          <w:numId w:val="1001"/>
          <w:ilvl w:val="0"/>
        </w:numPr>
      </w:pPr>
      <w:r>
        <w:t xml:space="preserve">Participate and lead training, communications, and engagement with business line users of the systems to facilitate high quality data, user self-sufficiency, and to meet higher level analytical needs of the business lines</w:t>
      </w:r>
    </w:p>
    <w:p>
      <w:pPr>
        <w:pStyle w:val="Compact"/>
        <w:numPr>
          <w:numId w:val="1001"/>
          <w:ilvl w:val="0"/>
        </w:numPr>
      </w:pPr>
      <w:r>
        <w:t xml:space="preserve">Assess operational and financial practices of DCS Americas core business lines and practice areas and their role in supporting implementation of strategic plans, and develop actionable recommendations</w:t>
      </w:r>
    </w:p>
    <w:p>
      <w:pPr>
        <w:pStyle w:val="Compact"/>
        <w:numPr>
          <w:numId w:val="1001"/>
          <w:ilvl w:val="0"/>
        </w:numPr>
      </w:pPr>
      <w:r>
        <w:t xml:space="preserve">Work to establish the development of Business Line and Regional strategic plans</w:t>
      </w:r>
    </w:p>
    <w:p>
      <w:pPr>
        <w:pStyle w:val="Compact"/>
        <w:numPr>
          <w:numId w:val="1001"/>
          <w:ilvl w:val="0"/>
        </w:numPr>
      </w:pPr>
      <w:r>
        <w:t xml:space="preserve">Build credible subject matter expertise and personal brand</w:t>
      </w:r>
    </w:p>
    <w:p>
      <w:pPr>
        <w:pStyle w:val="Compact"/>
        <w:numPr>
          <w:numId w:val="1001"/>
          <w:ilvl w:val="0"/>
        </w:numPr>
      </w:pPr>
      <w:r>
        <w:t xml:space="preserve">Establish excellent working relationships with key stakeholders, including the executive leadership team for DCS Americas</w:t>
      </w:r>
    </w:p>
    <w:p>
      <w:pPr>
        <w:pStyle w:val="Compact"/>
        <w:numPr>
          <w:numId w:val="1001"/>
          <w:ilvl w:val="0"/>
        </w:numPr>
      </w:pPr>
      <w:r>
        <w:t xml:space="preserve">Understand the structure of the organization to interact with internal partners</w:t>
      </w:r>
    </w:p>
    <w:p>
      <w:pPr>
        <w:pStyle w:val="Heading2"/>
      </w:pPr>
      <w:bookmarkStart w:id="23" w:name="qualifications-for-strategy-senior-analyst"/>
      <w:r>
        <w:t xml:space="preserve">Qualifications for strategy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Excel, MS PowerPoint</w:t>
      </w:r>
    </w:p>
    <w:p>
      <w:pPr>
        <w:pStyle w:val="Compact"/>
        <w:numPr>
          <w:numId w:val="1002"/>
          <w:ilvl w:val="0"/>
        </w:numPr>
      </w:pPr>
      <w:r>
        <w:t xml:space="preserve">Strong cross-functional collaboration skills are required as the Senior Financial Analyst will work across multiple teams across the company</w:t>
      </w:r>
    </w:p>
    <w:p>
      <w:pPr>
        <w:pStyle w:val="Compact"/>
        <w:numPr>
          <w:numId w:val="1002"/>
          <w:ilvl w:val="0"/>
        </w:numPr>
      </w:pPr>
      <w:r>
        <w:t xml:space="preserve">You must complex financial modeling experience (eg</w:t>
      </w:r>
    </w:p>
    <w:p>
      <w:pPr>
        <w:pStyle w:val="Compact"/>
        <w:numPr>
          <w:numId w:val="1002"/>
          <w:ilvl w:val="0"/>
        </w:numPr>
      </w:pPr>
      <w:r>
        <w:t xml:space="preserve">Exceptional PC skills required (Microsoft Office- spreadsheets, database management, presentations, word processing )</w:t>
      </w:r>
    </w:p>
    <w:p>
      <w:pPr>
        <w:pStyle w:val="Compact"/>
        <w:numPr>
          <w:numId w:val="1002"/>
          <w:ilvl w:val="0"/>
        </w:numPr>
      </w:pPr>
      <w:r>
        <w:t xml:space="preserve">Communication skills – advanced writing and communication skills, and ability to interact with and persuade stakeholders at levels senior to him/her, actively participate in meetings and group discussions with individuals from various parts of the organization</w:t>
      </w:r>
    </w:p>
    <w:p>
      <w:pPr>
        <w:pStyle w:val="Compact"/>
        <w:numPr>
          <w:numId w:val="1002"/>
          <w:ilvl w:val="0"/>
        </w:numPr>
      </w:pPr>
      <w:r>
        <w:t xml:space="preserve">Bachelor's Degree in Marketing, Business, Economics, Psychology, Sociology, Statistics, Communications,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2021-10-28T18:39:07Z</dcterms:created>
  <dcterms:modified xsi:type="dcterms:W3CDTF">2021-10-28T18:39:07Z</dcterms:modified>
</cp:coreProperties>
</file>