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https://www.velvetjobs.com/job-descriptions/strategy-marketing-manager</w:t>
        </w:r>
      </w:hyperlink>
    </w:p>
    <w:p>
      <w:pPr>
        <w:pStyle w:val="Heading1"/>
      </w:pPr>
      <w:bookmarkStart w:id="21" w:name="example-of-strategy-marketing-manager-job-description"/>
      <w:r>
        <w:t xml:space="preserve">Example of Strategy Marketing Manager Job Description</w:t>
      </w:r>
      <w:bookmarkEnd w:id="21"/>
    </w:p>
    <w:p>
      <w:pPr>
        <w:pStyle w:val="Compact"/>
      </w:pPr>
      <w:r>
        <w:t xml:space="preserve">Our company is searching for experienced candidates for the position of strategy marketing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rategy-marketing-manager"/>
      <w:r>
        <w:t xml:space="preserve">Responsibilities for strategy marketing manager</w:t>
      </w:r>
      <w:bookmarkEnd w:id="22"/>
    </w:p>
    <w:p>
      <w:pPr>
        <w:pStyle w:val="Compact"/>
        <w:numPr>
          <w:numId w:val="1001"/>
          <w:ilvl w:val="0"/>
        </w:numPr>
      </w:pPr>
      <w:r>
        <w:t xml:space="preserve">Build organizational alignment to help sales &amp; marketing excel together in a changing environment</w:t>
      </w:r>
    </w:p>
    <w:p>
      <w:pPr>
        <w:pStyle w:val="Compact"/>
        <w:numPr>
          <w:numId w:val="1001"/>
          <w:ilvl w:val="0"/>
        </w:numPr>
      </w:pPr>
      <w:r>
        <w:t xml:space="preserve">Support business assessment of cross-category threats such as reprocessing, robotics or private labeling by distributors</w:t>
      </w:r>
    </w:p>
    <w:p>
      <w:pPr>
        <w:pStyle w:val="Compact"/>
        <w:numPr>
          <w:numId w:val="1001"/>
          <w:ilvl w:val="0"/>
        </w:numPr>
      </w:pPr>
      <w:r>
        <w:t xml:space="preserve">Conceptualize, consolidate, and communicate to the national sales team the investment strategies being used by CI's portfolio managers in light of current economic and capital markets conditions on a regular basis</w:t>
      </w:r>
    </w:p>
    <w:p>
      <w:pPr>
        <w:pStyle w:val="Compact"/>
        <w:numPr>
          <w:numId w:val="1001"/>
          <w:ilvl w:val="0"/>
        </w:numPr>
      </w:pPr>
      <w:r>
        <w:t xml:space="preserve">Act as liaison between portfolio managers and the sales department to ensure that all pertinent information is being communicated effectively and regularly - answer questions posed by sales team on funds and portfolio managers</w:t>
      </w:r>
    </w:p>
    <w:p>
      <w:pPr>
        <w:pStyle w:val="Compact"/>
        <w:numPr>
          <w:numId w:val="1001"/>
          <w:ilvl w:val="0"/>
        </w:numPr>
      </w:pPr>
      <w:r>
        <w:t xml:space="preserve">Assist in the research, development and launch of new funds - coordinate with portfolio managers, senior management, legal, communications and operations throughout the fund launch process</w:t>
      </w:r>
    </w:p>
    <w:p>
      <w:pPr>
        <w:pStyle w:val="Compact"/>
        <w:numPr>
          <w:numId w:val="1001"/>
          <w:ilvl w:val="0"/>
        </w:numPr>
      </w:pPr>
      <w:r>
        <w:t xml:space="preserve">Assist in renewal of legal documents, such as the AIF, prospectus and fund facts</w:t>
      </w:r>
    </w:p>
    <w:p>
      <w:pPr>
        <w:pStyle w:val="Compact"/>
        <w:numPr>
          <w:numId w:val="1001"/>
          <w:ilvl w:val="0"/>
        </w:numPr>
      </w:pPr>
      <w:r>
        <w:t xml:space="preserve">Input into communication strategy and documentation regarding fund and portfolio management team changes</w:t>
      </w:r>
    </w:p>
    <w:p>
      <w:pPr>
        <w:pStyle w:val="Compact"/>
        <w:numPr>
          <w:numId w:val="1001"/>
          <w:ilvl w:val="0"/>
        </w:numPr>
      </w:pPr>
      <w:r>
        <w:t xml:space="preserve">Input into marketing strategy and to position funds and portfolio management teams within the industry</w:t>
      </w:r>
    </w:p>
    <w:p>
      <w:pPr>
        <w:pStyle w:val="Compact"/>
        <w:numPr>
          <w:numId w:val="1001"/>
          <w:ilvl w:val="0"/>
        </w:numPr>
      </w:pPr>
      <w:r>
        <w:t xml:space="preserve">Managing Homepage calendar and shelf space</w:t>
      </w:r>
    </w:p>
    <w:p>
      <w:pPr>
        <w:pStyle w:val="Compact"/>
        <w:numPr>
          <w:numId w:val="1001"/>
          <w:ilvl w:val="0"/>
        </w:numPr>
      </w:pPr>
      <w:r>
        <w:t xml:space="preserve">Identify personalization, targeting and re-targeting opportunities and experiences</w:t>
      </w:r>
    </w:p>
    <w:p>
      <w:pPr>
        <w:pStyle w:val="Heading2"/>
      </w:pPr>
      <w:bookmarkStart w:id="23" w:name="qualifications-for-strategy-marketing-manager"/>
      <w:r>
        <w:t xml:space="preserve">Qualifications for strategy marketing manager</w:t>
      </w:r>
      <w:bookmarkEnd w:id="23"/>
    </w:p>
    <w:p>
      <w:pPr>
        <w:pStyle w:val="Compact"/>
        <w:numPr>
          <w:numId w:val="1002"/>
          <w:ilvl w:val="0"/>
        </w:numPr>
      </w:pPr>
      <w:r>
        <w:t xml:space="preserve">Experience in of Oil &amp; Gas industry (operator or equipment/service company), strategy consulting and industrial marketing/strategy</w:t>
      </w:r>
    </w:p>
    <w:p>
      <w:pPr>
        <w:pStyle w:val="Compact"/>
        <w:numPr>
          <w:numId w:val="1002"/>
          <w:ilvl w:val="0"/>
        </w:numPr>
      </w:pPr>
      <w:r>
        <w:t xml:space="preserve">Experienced project leader with experience in B2B customer marketing utilizing digital and traditional channels</w:t>
      </w:r>
    </w:p>
    <w:p>
      <w:pPr>
        <w:pStyle w:val="Compact"/>
        <w:numPr>
          <w:numId w:val="1002"/>
          <w:ilvl w:val="0"/>
        </w:numPr>
      </w:pPr>
      <w:r>
        <w:t xml:space="preserve">Strong knowledge of user interface design best practices</w:t>
      </w:r>
    </w:p>
    <w:p>
      <w:pPr>
        <w:pStyle w:val="Compact"/>
        <w:numPr>
          <w:numId w:val="1002"/>
          <w:ilvl w:val="0"/>
        </w:numPr>
      </w:pPr>
      <w:r>
        <w:t xml:space="preserve">Ability to work on multiple-projects in a fast pace environment, with consistent high quality outcomes</w:t>
      </w:r>
    </w:p>
    <w:p>
      <w:pPr>
        <w:pStyle w:val="Compact"/>
        <w:numPr>
          <w:numId w:val="1002"/>
          <w:ilvl w:val="0"/>
        </w:numPr>
      </w:pPr>
      <w:r>
        <w:t xml:space="preserve">Ability to autonomously lead projects with ambiguity and share outcomes/recommendations with senior management</w:t>
      </w:r>
    </w:p>
    <w:p>
      <w:pPr>
        <w:pStyle w:val="Compact"/>
        <w:numPr>
          <w:numId w:val="1002"/>
          <w:ilvl w:val="0"/>
        </w:numPr>
      </w:pPr>
      <w:r>
        <w:t xml:space="preserve">Commercial and strategic marketing experience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y-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y-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2021-10-28T18:39:51Z</dcterms:created>
  <dcterms:modified xsi:type="dcterms:W3CDTF">2021-10-28T18:39:51Z</dcterms:modified>
</cp:coreProperties>
</file>