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https://www.velvetjobs.com/job-descriptions/strategy-manager</w:t>
        </w:r>
      </w:hyperlink>
    </w:p>
    <w:p>
      <w:pPr>
        <w:pStyle w:val="Heading1"/>
      </w:pPr>
      <w:bookmarkStart w:id="21" w:name="example-of-strategy-manager-job-description"/>
      <w:r>
        <w:t xml:space="preserve">Example of Strategy Manager Job Description</w:t>
      </w:r>
      <w:bookmarkEnd w:id="21"/>
    </w:p>
    <w:p>
      <w:pPr>
        <w:pStyle w:val="Compact"/>
      </w:pPr>
      <w:r>
        <w:t xml:space="preserve">Our company is looking to fill the role of strategy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manager"/>
      <w:r>
        <w:t xml:space="preserve">Responsibilities for strategy manager</w:t>
      </w:r>
      <w:bookmarkEnd w:id="22"/>
    </w:p>
    <w:p>
      <w:pPr>
        <w:pStyle w:val="Compact"/>
        <w:numPr>
          <w:numId w:val="1001"/>
          <w:ilvl w:val="0"/>
        </w:numPr>
      </w:pPr>
      <w:r>
        <w:t xml:space="preserve">Marketing Value Prop Development &amp; Approval forum coordination &amp; process support</w:t>
      </w:r>
    </w:p>
    <w:p>
      <w:pPr>
        <w:pStyle w:val="Compact"/>
        <w:numPr>
          <w:numId w:val="1001"/>
          <w:ilvl w:val="0"/>
        </w:numPr>
      </w:pPr>
      <w:r>
        <w:t xml:space="preserve">Insight &amp; Reporting of Key Performance Metrics and program updates to Senior leadership team, including weekly and monthly report coordination</w:t>
      </w:r>
    </w:p>
    <w:p>
      <w:pPr>
        <w:pStyle w:val="Compact"/>
        <w:numPr>
          <w:numId w:val="1001"/>
          <w:ilvl w:val="0"/>
        </w:numPr>
      </w:pPr>
      <w:r>
        <w:t xml:space="preserve">Home Solutions Scorecard development leading a cross-functional team to identify key performance metrics</w:t>
      </w:r>
    </w:p>
    <w:p>
      <w:pPr>
        <w:pStyle w:val="Compact"/>
        <w:numPr>
          <w:numId w:val="1001"/>
          <w:ilvl w:val="0"/>
        </w:numPr>
      </w:pPr>
      <w:r>
        <w:t xml:space="preserve">Product Marketing business case support as required for pricing and offers, present to senior management team governance forum</w:t>
      </w:r>
    </w:p>
    <w:p>
      <w:pPr>
        <w:pStyle w:val="Compact"/>
        <w:numPr>
          <w:numId w:val="1001"/>
          <w:ilvl w:val="0"/>
        </w:numPr>
      </w:pPr>
      <w:r>
        <w:t xml:space="preserve">Support quantitative and qualitative analytic work that unlocks business insights and drives sound decision-making on key business issues</w:t>
      </w:r>
    </w:p>
    <w:p>
      <w:pPr>
        <w:pStyle w:val="Compact"/>
        <w:numPr>
          <w:numId w:val="1001"/>
          <w:ilvl w:val="0"/>
        </w:numPr>
      </w:pPr>
      <w:r>
        <w:t xml:space="preserve">Collaborate with key partners, including Digital Product, Innovation, Digital Commerce, Brand, Global Consumer Knowledge, Finance, HR and other business teams, in a matrixed environment to deliver best-in-class business solutions</w:t>
      </w:r>
    </w:p>
    <w:p>
      <w:pPr>
        <w:pStyle w:val="Compact"/>
        <w:numPr>
          <w:numId w:val="1001"/>
          <w:ilvl w:val="0"/>
        </w:numPr>
      </w:pPr>
      <w:r>
        <w:t xml:space="preserve">Management of strategy projects in support of internal strategy reviews, new business development and market assessments</w:t>
      </w:r>
    </w:p>
    <w:p>
      <w:pPr>
        <w:pStyle w:val="Compact"/>
        <w:numPr>
          <w:numId w:val="1001"/>
          <w:ilvl w:val="0"/>
        </w:numPr>
      </w:pPr>
      <w:r>
        <w:t xml:space="preserve">Manage strategy and development initiatives, driving the quantitative and qualitative analyses to surface attractive white space opportunities</w:t>
      </w:r>
    </w:p>
    <w:p>
      <w:pPr>
        <w:pStyle w:val="Compact"/>
        <w:numPr>
          <w:numId w:val="1001"/>
          <w:ilvl w:val="0"/>
        </w:numPr>
      </w:pPr>
      <w:r>
        <w:t xml:space="preserve">Lead teams (comprising both internal and external business partners) as appropriate in this work, partnering effectively to ensure the success of each initiative</w:t>
      </w:r>
    </w:p>
    <w:p>
      <w:pPr>
        <w:pStyle w:val="Compact"/>
        <w:numPr>
          <w:numId w:val="1001"/>
          <w:ilvl w:val="0"/>
        </w:numPr>
      </w:pPr>
      <w:r>
        <w:t xml:space="preserve">Serve as a thought leader in developing strategies</w:t>
      </w:r>
    </w:p>
    <w:p>
      <w:pPr>
        <w:pStyle w:val="Heading2"/>
      </w:pPr>
      <w:bookmarkStart w:id="23" w:name="qualifications-for-strategy-manager"/>
      <w:r>
        <w:t xml:space="preserve">Qualifications for strategy manager</w:t>
      </w:r>
      <w:bookmarkEnd w:id="23"/>
    </w:p>
    <w:p>
      <w:pPr>
        <w:pStyle w:val="Compact"/>
        <w:numPr>
          <w:numId w:val="1002"/>
          <w:ilvl w:val="0"/>
        </w:numPr>
      </w:pPr>
      <w:r>
        <w:t xml:space="preserve">Experience developing multi-media strategies including customer acquisition, retention and cross-selling/upselling</w:t>
      </w:r>
    </w:p>
    <w:p>
      <w:pPr>
        <w:pStyle w:val="Compact"/>
        <w:numPr>
          <w:numId w:val="1002"/>
          <w:ilvl w:val="0"/>
        </w:numPr>
      </w:pPr>
      <w:r>
        <w:t xml:space="preserve">Have experience influencing decision making across business units or functional teams</w:t>
      </w:r>
    </w:p>
    <w:p>
      <w:pPr>
        <w:pStyle w:val="Compact"/>
        <w:numPr>
          <w:numId w:val="1002"/>
          <w:ilvl w:val="0"/>
        </w:numPr>
      </w:pPr>
      <w:r>
        <w:t xml:space="preserve">Be able to identify and solve problems independently in a constantly changing environment</w:t>
      </w:r>
    </w:p>
    <w:p>
      <w:pPr>
        <w:pStyle w:val="Compact"/>
        <w:numPr>
          <w:numId w:val="1002"/>
          <w:ilvl w:val="0"/>
        </w:numPr>
      </w:pPr>
      <w:r>
        <w:t xml:space="preserve">At least 3 years' experience in Business Analysis or Strategy Consulting</w:t>
      </w:r>
    </w:p>
    <w:p>
      <w:pPr>
        <w:pStyle w:val="Compact"/>
        <w:numPr>
          <w:numId w:val="1002"/>
          <w:ilvl w:val="0"/>
        </w:numPr>
      </w:pPr>
      <w:r>
        <w:t xml:space="preserve">Five years experience in a client-facing strategy discipline at a Big 4 firm, major strategy firm, or a boutique strategy firm in TM&amp;T/Media, Technology &amp; Telecom (Communications)</w:t>
      </w:r>
    </w:p>
    <w:p>
      <w:pPr>
        <w:pStyle w:val="Compact"/>
        <w:numPr>
          <w:numId w:val="1002"/>
          <w:ilvl w:val="0"/>
        </w:numPr>
      </w:pPr>
      <w:r>
        <w:t xml:space="preserve">Provide insights and recommendations to senior executives, including producing reports for the Board, CEO and CFO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2021-10-28T18:39:00Z</dcterms:created>
  <dcterms:modified xsi:type="dcterms:W3CDTF">2021-10-28T18:39:00Z</dcterms:modified>
</cp:coreProperties>
</file>