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https://www.velvetjobs.com/job-descriptions/strategy-insights-manager</w:t>
        </w:r>
      </w:hyperlink>
    </w:p>
    <w:p>
      <w:pPr>
        <w:pStyle w:val="Heading1"/>
      </w:pPr>
      <w:bookmarkStart w:id="21" w:name="example-of-strategy-insights-manager-job-description"/>
      <w:r>
        <w:t xml:space="preserve">Example of Strategy Insights Manager Job Description</w:t>
      </w:r>
      <w:bookmarkEnd w:id="21"/>
    </w:p>
    <w:p>
      <w:pPr>
        <w:pStyle w:val="Compact"/>
      </w:pPr>
      <w:r>
        <w:t xml:space="preserve">Our growing company is searching for experienced candidates for the position of strategy insights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insights-manager"/>
      <w:r>
        <w:t xml:space="preserve">Responsibilities for strategy insights manager</w:t>
      </w:r>
      <w:bookmarkEnd w:id="22"/>
    </w:p>
    <w:p>
      <w:pPr>
        <w:pStyle w:val="Compact"/>
        <w:numPr>
          <w:numId w:val="1001"/>
          <w:ilvl w:val="0"/>
        </w:numPr>
      </w:pPr>
      <w:r>
        <w:t xml:space="preserve">Demonstrated thought leadership / critical thinking skills, as an individual contributor and when leading others</w:t>
      </w:r>
    </w:p>
    <w:p>
      <w:pPr>
        <w:pStyle w:val="Compact"/>
        <w:numPr>
          <w:numId w:val="1001"/>
          <w:ilvl w:val="0"/>
        </w:numPr>
      </w:pPr>
      <w:r>
        <w:t xml:space="preserve">Possess drive, self-confidence and initiative to work cross-functionally, be a team player, and interface effectively with various departments</w:t>
      </w:r>
    </w:p>
    <w:p>
      <w:pPr>
        <w:pStyle w:val="Compact"/>
        <w:numPr>
          <w:numId w:val="1001"/>
          <w:ilvl w:val="0"/>
        </w:numPr>
      </w:pPr>
      <w:r>
        <w:t xml:space="preserve">Also able to work independently in a fast-paced environment, meet deadlines and manage multiple projects</w:t>
      </w:r>
    </w:p>
    <w:p>
      <w:pPr>
        <w:pStyle w:val="Compact"/>
        <w:numPr>
          <w:numId w:val="1001"/>
          <w:ilvl w:val="0"/>
        </w:numPr>
      </w:pPr>
      <w:r>
        <w:t xml:space="preserve">Strong business acumen and interest in working in retail</w:t>
      </w:r>
    </w:p>
    <w:p>
      <w:pPr>
        <w:pStyle w:val="Compact"/>
        <w:numPr>
          <w:numId w:val="1001"/>
          <w:ilvl w:val="0"/>
        </w:numPr>
      </w:pPr>
      <w:r>
        <w:t xml:space="preserve">Competitive intelligence – analysis of competitive activity &amp; results to enable internal teams to develop more informed strategies and to calibrate senior management on BSC’s relative performance</w:t>
      </w:r>
    </w:p>
    <w:p>
      <w:pPr>
        <w:pStyle w:val="Compact"/>
        <w:numPr>
          <w:numId w:val="1001"/>
          <w:ilvl w:val="0"/>
        </w:numPr>
      </w:pPr>
      <w:r>
        <w:t xml:space="preserve">Advise on clinical business process enhancements based on experience/best practices, business knowledge, and gaps in current vs</w:t>
      </w:r>
    </w:p>
    <w:p>
      <w:pPr>
        <w:pStyle w:val="Compact"/>
        <w:numPr>
          <w:numId w:val="1001"/>
          <w:ilvl w:val="0"/>
        </w:numPr>
      </w:pPr>
      <w:r>
        <w:t xml:space="preserve">New product development and innovation, including the future state product portfolio</w:t>
      </w:r>
    </w:p>
    <w:p>
      <w:pPr>
        <w:pStyle w:val="Compact"/>
        <w:numPr>
          <w:numId w:val="1001"/>
          <w:ilvl w:val="0"/>
        </w:numPr>
      </w:pPr>
      <w:r>
        <w:t xml:space="preserve">Development and implementation of a systematic approach to customer experience improvement including the Net Promoter System</w:t>
      </w:r>
    </w:p>
    <w:p>
      <w:pPr>
        <w:pStyle w:val="Compact"/>
        <w:numPr>
          <w:numId w:val="1001"/>
          <w:ilvl w:val="0"/>
        </w:numPr>
      </w:pPr>
      <w:r>
        <w:t xml:space="preserve">Surface powerful and insightful stories that inform our marketing materials our sales, product, and executive staff to support our thought leadership platform</w:t>
      </w:r>
    </w:p>
    <w:p>
      <w:pPr>
        <w:pStyle w:val="Compact"/>
        <w:numPr>
          <w:numId w:val="1001"/>
          <w:ilvl w:val="0"/>
        </w:numPr>
      </w:pPr>
      <w:r>
        <w:t xml:space="preserve">Develop smart, integrated, research-based proposals and presentations to enhance brand reputation for diverse client set</w:t>
      </w:r>
    </w:p>
    <w:p>
      <w:pPr>
        <w:pStyle w:val="Heading2"/>
      </w:pPr>
      <w:bookmarkStart w:id="23" w:name="qualifications-for-strategy-insights-manager"/>
      <w:r>
        <w:t xml:space="preserve">Qualifications for strategy insights manager</w:t>
      </w:r>
      <w:bookmarkEnd w:id="23"/>
    </w:p>
    <w:p>
      <w:pPr>
        <w:pStyle w:val="Compact"/>
        <w:numPr>
          <w:numId w:val="1002"/>
          <w:ilvl w:val="0"/>
        </w:numPr>
      </w:pPr>
      <w:r>
        <w:t xml:space="preserve">Experience with statistical analysis software tools SPSS, SQL, R, Python would be a plus</w:t>
      </w:r>
    </w:p>
    <w:p>
      <w:pPr>
        <w:pStyle w:val="Compact"/>
        <w:numPr>
          <w:numId w:val="1002"/>
          <w:ilvl w:val="0"/>
        </w:numPr>
      </w:pPr>
      <w:r>
        <w:t xml:space="preserve">Provides business insight, advice and functional expertise to guide decision making and/or strategic planning by leveraging and interpreting data, analytical models and/or Business Intelligence &amp; Reporting (BI&amp;R) solutions</w:t>
      </w:r>
    </w:p>
    <w:p>
      <w:pPr>
        <w:pStyle w:val="Compact"/>
        <w:numPr>
          <w:numId w:val="1002"/>
          <w:ilvl w:val="0"/>
        </w:numPr>
      </w:pPr>
      <w:r>
        <w:t xml:space="preserve">Serves as an authority on a given business domain and provides business expertise to place context around analytics discovery and inform recommendations</w:t>
      </w:r>
    </w:p>
    <w:p>
      <w:pPr>
        <w:pStyle w:val="Compact"/>
        <w:numPr>
          <w:numId w:val="1002"/>
          <w:ilvl w:val="0"/>
        </w:numPr>
      </w:pPr>
      <w:r>
        <w:t xml:space="preserve">Has a strong familiarity with consumer research and insights, and the ability to integrate both qualitative and quantitative data to the overall Intelligence story</w:t>
      </w:r>
    </w:p>
    <w:p>
      <w:pPr>
        <w:pStyle w:val="Compact"/>
        <w:numPr>
          <w:numId w:val="1002"/>
          <w:ilvl w:val="0"/>
        </w:numPr>
      </w:pPr>
      <w:r>
        <w:t xml:space="preserve">Requires a solid understanding of reporting requirements in the Bank’s US Payments operations environment, assumes responsibility for maintenance of integrated reporting requirements</w:t>
      </w:r>
    </w:p>
    <w:p>
      <w:pPr>
        <w:pStyle w:val="Compact"/>
        <w:numPr>
          <w:numId w:val="1002"/>
          <w:ilvl w:val="0"/>
        </w:numPr>
      </w:pPr>
      <w:r>
        <w:t xml:space="preserve">Performs analysis, translating data into information and answering business questions (hypotheses, testing, data gathering, analysis, story building and communication to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insigh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insigh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2021-10-28T13:11:54Z</dcterms:created>
  <dcterms:modified xsi:type="dcterms:W3CDTF">2021-10-28T13:11:54Z</dcterms:modified>
</cp:coreProperties>
</file>