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https://www.velvetjobs.com/job-descriptions/strategy-execution</w:t>
        </w:r>
      </w:hyperlink>
    </w:p>
    <w:p>
      <w:pPr>
        <w:pStyle w:val="Heading1"/>
      </w:pPr>
      <w:bookmarkStart w:id="21" w:name="example-of-strategy-execution-job-description"/>
      <w:r>
        <w:t xml:space="preserve">Example of Strategy &amp; Execution Job Description</w:t>
      </w:r>
      <w:bookmarkEnd w:id="21"/>
    </w:p>
    <w:p>
      <w:pPr>
        <w:pStyle w:val="Compact"/>
      </w:pPr>
      <w:r>
        <w:t xml:space="preserve">Our innovative and growing company is hiring for a strategy &amp; execution.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execution"/>
      <w:r>
        <w:t xml:space="preserve">Responsibilities for strategy &amp; execution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deep dives on warehouse performance and cost data to identify areas for cost savings or address other questions</w:t>
      </w:r>
    </w:p>
    <w:p>
      <w:pPr>
        <w:pStyle w:val="Compact"/>
        <w:numPr>
          <w:numId w:val="1001"/>
          <w:ilvl w:val="0"/>
        </w:numPr>
      </w:pPr>
      <w:r>
        <w:t xml:space="preserve">Provide end-to-end program management of key initiatives in support of the Global Client business</w:t>
      </w:r>
    </w:p>
    <w:p>
      <w:pPr>
        <w:pStyle w:val="Compact"/>
        <w:numPr>
          <w:numId w:val="1001"/>
          <w:ilvl w:val="0"/>
        </w:numPr>
      </w:pPr>
      <w:r>
        <w:t xml:space="preserve">Evaluating the performance of the 2017 GTM operating plan for Cloud LoBs and identifying GTM strategies for optimizing short-term and long-term performance</w:t>
      </w:r>
    </w:p>
    <w:p>
      <w:pPr>
        <w:pStyle w:val="Compact"/>
        <w:numPr>
          <w:numId w:val="1001"/>
          <w:ilvl w:val="0"/>
        </w:numPr>
      </w:pPr>
      <w:r>
        <w:t xml:space="preserve">Personally participating and leading GTM strategic initiatives – with a primary focus on the Cloud - that involve the current GCO GTM, including (but not limited to) Regional and LoB GTM business performance, sales coverage, sales compensation, and rules of engagement across teams and resources</w:t>
      </w:r>
    </w:p>
    <w:p>
      <w:pPr>
        <w:pStyle w:val="Compact"/>
        <w:numPr>
          <w:numId w:val="1001"/>
          <w:ilvl w:val="0"/>
        </w:numPr>
      </w:pPr>
      <w:r>
        <w:t xml:space="preserve">Partnering closely with global, regional, and LoB business executives on the GTM initiatives outlined above so that the stakeholders view this individual as adding value as a key GTM thought leader and trusted advisor</w:t>
      </w:r>
    </w:p>
    <w:p>
      <w:pPr>
        <w:pStyle w:val="Compact"/>
        <w:numPr>
          <w:numId w:val="1001"/>
          <w:ilvl w:val="0"/>
        </w:numPr>
      </w:pPr>
      <w:r>
        <w:t xml:space="preserve">Drive strategic initiatives to successful conclusion and quantitatively and qualitatively monitoring the performance of GTM initiatives across 2017 and 2018</w:t>
      </w:r>
    </w:p>
    <w:p>
      <w:pPr>
        <w:pStyle w:val="Compact"/>
        <w:numPr>
          <w:numId w:val="1001"/>
          <w:ilvl w:val="0"/>
        </w:numPr>
      </w:pPr>
      <w:r>
        <w:t xml:space="preserve">Interact closely with members of the Global, regional, and LoB GTM community to build a dialogue around long-term GTM planning for GCO across 2018-2020, particularly in the continued transition to the Cloud</w:t>
      </w:r>
    </w:p>
    <w:p>
      <w:pPr>
        <w:pStyle w:val="Compact"/>
        <w:numPr>
          <w:numId w:val="1001"/>
          <w:ilvl w:val="0"/>
        </w:numPr>
      </w:pPr>
      <w:r>
        <w:t xml:space="preserve">Potentially participate in the 2018 GTM planning initiative, which will begin in September</w:t>
      </w:r>
    </w:p>
    <w:p>
      <w:pPr>
        <w:pStyle w:val="Compact"/>
        <w:numPr>
          <w:numId w:val="1001"/>
          <w:ilvl w:val="0"/>
        </w:numPr>
      </w:pPr>
      <w:r>
        <w:t xml:space="preserve">Leverage Operations and Franchise tools and resources to support management of assigned GTM initiatives</w:t>
      </w:r>
    </w:p>
    <w:p>
      <w:pPr>
        <w:pStyle w:val="Compact"/>
        <w:numPr>
          <w:numId w:val="1001"/>
          <w:ilvl w:val="0"/>
        </w:numPr>
      </w:pPr>
      <w:r>
        <w:t xml:space="preserve">Independently manage multiple projects at the same time and drive projects in a proactive and productive manner</w:t>
      </w:r>
    </w:p>
    <w:p>
      <w:pPr>
        <w:pStyle w:val="Heading2"/>
      </w:pPr>
      <w:bookmarkStart w:id="23" w:name="qualifications-for-strategy-execution"/>
      <w:r>
        <w:t xml:space="preserve">Qualifications for strategy &amp; execution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3-6 years’ experience at a top management consultancy or “big 4” consulting firm</w:t>
      </w:r>
    </w:p>
    <w:p>
      <w:pPr>
        <w:pStyle w:val="Compact"/>
        <w:numPr>
          <w:numId w:val="1002"/>
          <w:ilvl w:val="0"/>
        </w:numPr>
      </w:pPr>
      <w:r>
        <w:t xml:space="preserve">2 + years of experience in operations or marketing</w:t>
      </w:r>
    </w:p>
    <w:p>
      <w:pPr>
        <w:pStyle w:val="Compact"/>
        <w:numPr>
          <w:numId w:val="1002"/>
          <w:ilvl w:val="0"/>
        </w:numPr>
      </w:pPr>
      <w:r>
        <w:t xml:space="preserve">4 + years of work experience with 2 years in Project Management or within an Operations role</w:t>
      </w:r>
    </w:p>
    <w:p>
      <w:pPr>
        <w:pStyle w:val="Compact"/>
        <w:numPr>
          <w:numId w:val="1002"/>
          <w:ilvl w:val="0"/>
        </w:numPr>
      </w:pPr>
      <w:r>
        <w:t xml:space="preserve">Extensive experience with programming languages, such as Python, JAVA, VBA and/or SAS</w:t>
      </w:r>
    </w:p>
    <w:p>
      <w:pPr>
        <w:pStyle w:val="Compact"/>
        <w:numPr>
          <w:numId w:val="1002"/>
          <w:ilvl w:val="0"/>
        </w:numPr>
      </w:pPr>
      <w:r>
        <w:t xml:space="preserve">Management consulting, strategic planning, corporate strategy, business unit strategy experience</w:t>
      </w:r>
    </w:p>
    <w:p>
      <w:pPr>
        <w:pStyle w:val="Compact"/>
        <w:numPr>
          <w:numId w:val="1002"/>
          <w:ilvl w:val="0"/>
        </w:numPr>
      </w:pPr>
      <w:r>
        <w:t xml:space="preserve">10+ years of relevant, professional experience, ideally within Life Sciences, Pharmaceutical or Chemicals markets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execu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execu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