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https://www.velvetjobs.com/job-descriptions/strategy-director</w:t>
        </w:r>
      </w:hyperlink>
    </w:p>
    <w:p>
      <w:pPr>
        <w:pStyle w:val="Heading1"/>
      </w:pPr>
      <w:bookmarkStart w:id="21" w:name="example-of-strategy-director-job-description"/>
      <w:r>
        <w:t xml:space="preserve">Example of Strategy Director Job Description</w:t>
      </w:r>
      <w:bookmarkEnd w:id="21"/>
    </w:p>
    <w:p>
      <w:pPr>
        <w:pStyle w:val="Compact"/>
      </w:pPr>
      <w:r>
        <w:t xml:space="preserve">Our company is looking to fill the role of strategy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director"/>
      <w:r>
        <w:t xml:space="preserve">Responsibilities for strategy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and inspire junior- and mid-level strategists</w:t>
      </w:r>
    </w:p>
    <w:p>
      <w:pPr>
        <w:pStyle w:val="Compact"/>
        <w:numPr>
          <w:numId w:val="1001"/>
          <w:ilvl w:val="0"/>
        </w:numPr>
      </w:pPr>
      <w:r>
        <w:t xml:space="preserve">Need to build a strong relationship with GBTs – becoming a key “must have” member of the team</w:t>
      </w:r>
    </w:p>
    <w:p>
      <w:pPr>
        <w:pStyle w:val="Compact"/>
        <w:numPr>
          <w:numId w:val="1001"/>
          <w:ilvl w:val="0"/>
        </w:numPr>
      </w:pPr>
      <w:r>
        <w:t xml:space="preserve">Need to be prepared to challenge existing client thinking and behaviours to ensure a Media First way of thinking is embedded within Diageo as an organisation</w:t>
      </w:r>
    </w:p>
    <w:p>
      <w:pPr>
        <w:pStyle w:val="Compact"/>
        <w:numPr>
          <w:numId w:val="1001"/>
          <w:ilvl w:val="0"/>
        </w:numPr>
      </w:pPr>
      <w:r>
        <w:t xml:space="preserve">Need to work closely with lead Carat strategist in our markets with constant open two way dialogue – becoming the voice of the markets to the GBT</w:t>
      </w:r>
    </w:p>
    <w:p>
      <w:pPr>
        <w:pStyle w:val="Compact"/>
        <w:numPr>
          <w:numId w:val="1001"/>
          <w:ilvl w:val="0"/>
        </w:numPr>
      </w:pPr>
      <w:r>
        <w:t xml:space="preserve">Identifying supply chain capability needs across the globe and providing solutions to capture opportunity or relieve pain points</w:t>
      </w:r>
    </w:p>
    <w:p>
      <w:pPr>
        <w:pStyle w:val="Compact"/>
        <w:numPr>
          <w:numId w:val="1001"/>
          <w:ilvl w:val="0"/>
        </w:numPr>
      </w:pPr>
      <w:r>
        <w:t xml:space="preserve">Establish long range plans to allow adaptability to fast changing market needs, develop strategic view and direction to help to resolve business problems</w:t>
      </w:r>
    </w:p>
    <w:p>
      <w:pPr>
        <w:pStyle w:val="Compact"/>
        <w:numPr>
          <w:numId w:val="1001"/>
          <w:ilvl w:val="0"/>
        </w:numPr>
      </w:pPr>
      <w:r>
        <w:t xml:space="preserve">Support of multiple enrollment initiatives, which provide a variety of enrollment solutions to customer base</w:t>
      </w:r>
    </w:p>
    <w:p>
      <w:pPr>
        <w:pStyle w:val="Compact"/>
        <w:numPr>
          <w:numId w:val="1001"/>
          <w:ilvl w:val="0"/>
        </w:numPr>
      </w:pPr>
      <w:r>
        <w:t xml:space="preserve">Represent Enrollment Center in key broker and finalist presentations as needed</w:t>
      </w:r>
    </w:p>
    <w:p>
      <w:pPr>
        <w:pStyle w:val="Compact"/>
        <w:numPr>
          <w:numId w:val="1001"/>
          <w:ilvl w:val="0"/>
        </w:numPr>
      </w:pPr>
      <w:r>
        <w:t xml:space="preserve">Serve as subject matter expert for enterprise enrollment solutions</w:t>
      </w:r>
    </w:p>
    <w:p>
      <w:pPr>
        <w:pStyle w:val="Compact"/>
        <w:numPr>
          <w:numId w:val="1001"/>
          <w:ilvl w:val="0"/>
        </w:numPr>
      </w:pPr>
      <w:r>
        <w:t xml:space="preserve">Understand and promote full Unum marketing portfolio to provide direction on most effective benefit communication strategies</w:t>
      </w:r>
    </w:p>
    <w:p>
      <w:pPr>
        <w:pStyle w:val="Heading2"/>
      </w:pPr>
      <w:bookmarkStart w:id="23" w:name="qualifications-for-strategy-director"/>
      <w:r>
        <w:t xml:space="preserve">Qualifications for strategy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independently collaboratively with team members working in other locations</w:t>
      </w:r>
    </w:p>
    <w:p>
      <w:pPr>
        <w:pStyle w:val="Compact"/>
        <w:numPr>
          <w:numId w:val="1002"/>
          <w:ilvl w:val="0"/>
        </w:numPr>
      </w:pPr>
      <w:r>
        <w:t xml:space="preserve">Integrate marketing elements and touch-points</w:t>
      </w:r>
    </w:p>
    <w:p>
      <w:pPr>
        <w:pStyle w:val="Compact"/>
        <w:numPr>
          <w:numId w:val="1002"/>
          <w:ilvl w:val="0"/>
        </w:numPr>
      </w:pPr>
      <w:r>
        <w:t xml:space="preserve">Identify business and marketing problems, industry drivers and competitive dynamics</w:t>
      </w:r>
    </w:p>
    <w:p>
      <w:pPr>
        <w:pStyle w:val="Compact"/>
        <w:numPr>
          <w:numId w:val="1002"/>
          <w:ilvl w:val="0"/>
        </w:numPr>
      </w:pPr>
      <w:r>
        <w:t xml:space="preserve">Perform research, analyze trends and results to determine strategic insight</w:t>
      </w:r>
    </w:p>
    <w:p>
      <w:pPr>
        <w:pStyle w:val="Compact"/>
        <w:numPr>
          <w:numId w:val="1002"/>
          <w:ilvl w:val="0"/>
        </w:numPr>
      </w:pPr>
      <w:r>
        <w:t xml:space="preserve">Collaborate with cross functional project teams to motivate, create and implement short and long-term integrated marketing strategies, including digital innovation</w:t>
      </w:r>
    </w:p>
    <w:p>
      <w:pPr>
        <w:pStyle w:val="Compact"/>
        <w:numPr>
          <w:numId w:val="1002"/>
          <w:ilvl w:val="0"/>
        </w:numPr>
      </w:pPr>
      <w:r>
        <w:t xml:space="preserve">Proactively identify new opportunities for client growth, enforce processes, provide quality assurance and implement best practices across all engagements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2021-10-28T13:28:13Z</dcterms:created>
  <dcterms:modified xsi:type="dcterms:W3CDTF">2021-10-28T13:28:13Z</dcterms:modified>
</cp:coreProperties>
</file>