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https://www.velvetjobs.com/job-descriptions/strategy-development</w:t>
        </w:r>
      </w:hyperlink>
    </w:p>
    <w:p>
      <w:pPr>
        <w:pStyle w:val="Heading1"/>
      </w:pPr>
      <w:bookmarkStart w:id="21" w:name="example-of-strategy-development-job-description"/>
      <w:r>
        <w:t xml:space="preserve">Example of Strategy Development Job Description</w:t>
      </w:r>
      <w:bookmarkEnd w:id="21"/>
    </w:p>
    <w:p>
      <w:pPr>
        <w:pStyle w:val="Compact"/>
      </w:pPr>
      <w:r>
        <w:t xml:space="preserve">Our growing company is looking to fill the role of strategy development. To join our growing team, please review the list of responsibilities and qualifications.</w:t>
      </w:r>
    </w:p>
    <w:p>
      <w:pPr>
        <w:pStyle w:val="Heading2"/>
      </w:pPr>
      <w:bookmarkStart w:id="22" w:name="responsibilities-for-strategy-development"/>
      <w:r>
        <w:t xml:space="preserve">Responsibilities for strategy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activities with internal and external partners to enable the company to develop relationships and secure business opportunities with prospective partners</w:t>
      </w:r>
    </w:p>
    <w:p>
      <w:pPr>
        <w:pStyle w:val="Compact"/>
        <w:numPr>
          <w:numId w:val="1001"/>
          <w:ilvl w:val="0"/>
        </w:numPr>
      </w:pPr>
      <w:r>
        <w:t xml:space="preserve">Lead multiple project teams on strategy consulting-like engagements that identify and seek to harness enterprise or business unit growth opportunities</w:t>
      </w:r>
    </w:p>
    <w:p>
      <w:pPr>
        <w:pStyle w:val="Compact"/>
        <w:numPr>
          <w:numId w:val="1001"/>
          <w:ilvl w:val="0"/>
        </w:numPr>
      </w:pPr>
      <w:r>
        <w:t xml:space="preserve">Become a thought partner to senior executives, influencing decisions in line with business unit and enterprise strategy</w:t>
      </w:r>
    </w:p>
    <w:p>
      <w:pPr>
        <w:pStyle w:val="Compact"/>
        <w:numPr>
          <w:numId w:val="1001"/>
          <w:ilvl w:val="0"/>
        </w:numPr>
      </w:pPr>
      <w:r>
        <w:t xml:space="preserve">Collaborate cross-functionally and effectively influence without authority to drive business decisions and advance long-term strategic efforts</w:t>
      </w:r>
    </w:p>
    <w:p>
      <w:pPr>
        <w:pStyle w:val="Compact"/>
        <w:numPr>
          <w:numId w:val="1001"/>
          <w:ilvl w:val="0"/>
        </w:numPr>
      </w:pPr>
      <w:r>
        <w:t xml:space="preserve">Lead project teams on strategy consulting-like engagements that identify and seek to harness enterprise or business unit growth opportunities</w:t>
      </w:r>
    </w:p>
    <w:p>
      <w:pPr>
        <w:pStyle w:val="Compact"/>
        <w:numPr>
          <w:numId w:val="1001"/>
          <w:ilvl w:val="0"/>
        </w:numPr>
      </w:pPr>
      <w:r>
        <w:t xml:space="preserve">Build and manage relationships with company executives, influencing decisions in line with business unit and enterprise strategy</w:t>
      </w:r>
    </w:p>
    <w:p>
      <w:pPr>
        <w:pStyle w:val="Compact"/>
        <w:numPr>
          <w:numId w:val="1001"/>
          <w:ilvl w:val="0"/>
        </w:numPr>
      </w:pPr>
      <w:r>
        <w:t xml:space="preserve">Manage stakeholder base</w:t>
      </w:r>
    </w:p>
    <w:p>
      <w:pPr>
        <w:pStyle w:val="Compact"/>
        <w:numPr>
          <w:numId w:val="1001"/>
          <w:ilvl w:val="0"/>
        </w:numPr>
      </w:pPr>
      <w:r>
        <w:t xml:space="preserve">Demonstrable experience in a straetgy and project management role</w:t>
      </w:r>
    </w:p>
    <w:p>
      <w:pPr>
        <w:pStyle w:val="Compact"/>
        <w:numPr>
          <w:numId w:val="1001"/>
          <w:ilvl w:val="0"/>
        </w:numPr>
      </w:pPr>
      <w:r>
        <w:t xml:space="preserve">Leadership and commercial negotiation experience</w:t>
      </w:r>
    </w:p>
    <w:p>
      <w:pPr>
        <w:pStyle w:val="Compact"/>
        <w:numPr>
          <w:numId w:val="1001"/>
          <w:ilvl w:val="0"/>
        </w:numPr>
      </w:pPr>
      <w:r>
        <w:t xml:space="preserve">Ensuring quality work products for GCG BURs in partnership with key stakeholders within and outside GCG</w:t>
      </w:r>
    </w:p>
    <w:p>
      <w:pPr>
        <w:pStyle w:val="Heading2"/>
      </w:pPr>
      <w:bookmarkStart w:id="23" w:name="qualifications-for-strategy-development"/>
      <w:r>
        <w:t xml:space="preserve">Qualifications for strategy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organizational and planning skills, attention to detail</w:t>
      </w:r>
    </w:p>
    <w:p>
      <w:pPr>
        <w:pStyle w:val="Compact"/>
        <w:numPr>
          <w:numId w:val="1002"/>
          <w:ilvl w:val="0"/>
        </w:numPr>
      </w:pPr>
      <w:r>
        <w:t xml:space="preserve">Demonstrated hypothesis-driven problem solving with special ability to build structured quantitative and qualitative analyses</w:t>
      </w:r>
    </w:p>
    <w:p>
      <w:pPr>
        <w:pStyle w:val="Compact"/>
        <w:numPr>
          <w:numId w:val="1002"/>
          <w:ilvl w:val="0"/>
        </w:numPr>
      </w:pPr>
      <w:r>
        <w:t xml:space="preserve">Exposure to team-based work in a high-intensity environment</w:t>
      </w:r>
    </w:p>
    <w:p>
      <w:pPr>
        <w:pStyle w:val="Compact"/>
        <w:numPr>
          <w:numId w:val="1002"/>
          <w:ilvl w:val="0"/>
        </w:numPr>
      </w:pPr>
      <w:r>
        <w:t xml:space="preserve">Bonus points if you have previous experience with educational communications in some capacity</w:t>
      </w:r>
    </w:p>
    <w:p>
      <w:pPr>
        <w:pStyle w:val="Compact"/>
        <w:numPr>
          <w:numId w:val="1002"/>
          <w:ilvl w:val="0"/>
        </w:numPr>
      </w:pPr>
      <w:r>
        <w:t xml:space="preserve">Specific Competencies</w:t>
      </w:r>
    </w:p>
    <w:p>
      <w:pPr>
        <w:pStyle w:val="Compact"/>
        <w:numPr>
          <w:numId w:val="1002"/>
          <w:ilvl w:val="0"/>
        </w:numPr>
      </w:pPr>
      <w:r>
        <w:t xml:space="preserve">Data analysis, Quantitative mindset, Customer Focus and Action Oriented / Sense of Urgency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2021-10-28T13:28:02Z</dcterms:created>
  <dcterms:modified xsi:type="dcterms:W3CDTF">2021-10-28T13:28:02Z</dcterms:modified>
</cp:coreProperties>
</file>