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https://www.velvetjobs.com/job-descriptions/strategy-corporate-development</w:t>
        </w:r>
      </w:hyperlink>
    </w:p>
    <w:p>
      <w:pPr>
        <w:pStyle w:val="Heading1"/>
      </w:pPr>
      <w:bookmarkStart w:id="21" w:name="example-of-strategy-corporate-development-job-description"/>
      <w:r>
        <w:t xml:space="preserve">Example of Strategy &amp; Corporate Development Job Description</w:t>
      </w:r>
      <w:bookmarkEnd w:id="21"/>
    </w:p>
    <w:p>
      <w:pPr>
        <w:pStyle w:val="Compact"/>
      </w:pPr>
      <w:r>
        <w:t xml:space="preserve">Our innovative and growing company is hiring for a strategy &amp; corporate development. To join our growing team, please review the list of responsibilities and qualifications.</w:t>
      </w:r>
    </w:p>
    <w:p>
      <w:pPr>
        <w:pStyle w:val="Heading2"/>
      </w:pPr>
      <w:bookmarkStart w:id="22" w:name="responsibilities-for-strategy-corporate-development"/>
      <w:r>
        <w:t xml:space="preserve">Responsibilities for strategy &amp; corporate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initiatives – our team leads important strategic initiatives on behalf of the enterprise</w:t>
      </w:r>
    </w:p>
    <w:p>
      <w:pPr>
        <w:pStyle w:val="Compact"/>
        <w:numPr>
          <w:numId w:val="1001"/>
          <w:ilvl w:val="0"/>
        </w:numPr>
      </w:pPr>
      <w:r>
        <w:t xml:space="preserve">Business development – the team is responsible for the M&amp;A strategy development assessment of and execution of specific acquisition, joint venture, alliance and divestiture opportunities on a global basis</w:t>
      </w:r>
    </w:p>
    <w:p>
      <w:pPr>
        <w:pStyle w:val="Compact"/>
        <w:numPr>
          <w:numId w:val="1001"/>
          <w:ilvl w:val="0"/>
        </w:numPr>
      </w:pPr>
      <w:r>
        <w:t xml:space="preserve">Recommend and drive potential corporate development, M&amp;A and business development opportunities in support of the SHS strategy</w:t>
      </w:r>
    </w:p>
    <w:p>
      <w:pPr>
        <w:pStyle w:val="Compact"/>
        <w:numPr>
          <w:numId w:val="1001"/>
          <w:ilvl w:val="0"/>
        </w:numPr>
      </w:pPr>
      <w:r>
        <w:t xml:space="preserve">Leverage resources and relationships across the organization in an effort to focus business leaders on strategic issues of greatest importance to SHS and its customers</w:t>
      </w:r>
    </w:p>
    <w:p>
      <w:pPr>
        <w:pStyle w:val="Compact"/>
        <w:numPr>
          <w:numId w:val="1001"/>
          <w:ilvl w:val="0"/>
        </w:numPr>
      </w:pPr>
      <w:r>
        <w:t xml:space="preserve">Identifying and characterizing target markets for growth</w:t>
      </w:r>
    </w:p>
    <w:p>
      <w:pPr>
        <w:pStyle w:val="Compact"/>
        <w:numPr>
          <w:numId w:val="1001"/>
          <w:ilvl w:val="0"/>
        </w:numPr>
      </w:pPr>
      <w:r>
        <w:t xml:space="preserve">Defining and driving the company's overall strategy</w:t>
      </w:r>
    </w:p>
    <w:p>
      <w:pPr>
        <w:pStyle w:val="Compact"/>
        <w:numPr>
          <w:numId w:val="1001"/>
          <w:ilvl w:val="0"/>
        </w:numPr>
      </w:pPr>
      <w:r>
        <w:t xml:space="preserve">Proactively monitoring the operating environment for opportunities and threats</w:t>
      </w:r>
    </w:p>
    <w:p>
      <w:pPr>
        <w:pStyle w:val="Compact"/>
        <w:numPr>
          <w:numId w:val="1001"/>
          <w:ilvl w:val="0"/>
        </w:numPr>
      </w:pPr>
      <w:r>
        <w:t xml:space="preserve">Driving significant growth through acquisition and strategic partnerships</w:t>
      </w:r>
    </w:p>
    <w:p>
      <w:pPr>
        <w:pStyle w:val="Compact"/>
        <w:numPr>
          <w:numId w:val="1001"/>
          <w:ilvl w:val="0"/>
        </w:numPr>
      </w:pPr>
      <w:r>
        <w:t xml:space="preserve">Generating innovative ideas and supporting the company's culture of diversity and creativity</w:t>
      </w:r>
    </w:p>
    <w:p>
      <w:pPr>
        <w:pStyle w:val="Compact"/>
        <w:numPr>
          <w:numId w:val="1001"/>
          <w:ilvl w:val="0"/>
        </w:numPr>
      </w:pPr>
      <w:r>
        <w:t xml:space="preserve">Work with the CEO to drive the strategic planning process, regularly assessing our company-wide portfolio of opportunities, and guiding the flow of resources to those opportunities that best support our corporate objectives</w:t>
      </w:r>
    </w:p>
    <w:p>
      <w:pPr>
        <w:pStyle w:val="Heading2"/>
      </w:pPr>
      <w:bookmarkStart w:id="23" w:name="qualifications-for-strategy-corporate-development"/>
      <w:r>
        <w:t xml:space="preserve">Qualifications for strategy &amp; corporate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 work with others</w:t>
      </w:r>
    </w:p>
    <w:p>
      <w:pPr>
        <w:pStyle w:val="Compact"/>
        <w:numPr>
          <w:numId w:val="1002"/>
          <w:ilvl w:val="0"/>
        </w:numPr>
      </w:pPr>
      <w:r>
        <w:t xml:space="preserve">Prior experience in a top tier management consulting firm strongly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in apparel retailing strongly preferred</w:t>
      </w:r>
    </w:p>
    <w:p>
      <w:pPr>
        <w:pStyle w:val="Compact"/>
        <w:numPr>
          <w:numId w:val="1002"/>
          <w:ilvl w:val="0"/>
        </w:numPr>
      </w:pPr>
      <w:r>
        <w:t xml:space="preserve">MBA from a top tier university strongly preferred</w:t>
      </w:r>
    </w:p>
    <w:p>
      <w:pPr>
        <w:pStyle w:val="Compact"/>
        <w:numPr>
          <w:numId w:val="1002"/>
          <w:ilvl w:val="0"/>
        </w:numPr>
      </w:pPr>
      <w:r>
        <w:t xml:space="preserve">3-5 years’ experience at a top-tier investment bank, investment management firm, strategic consulting firm, private-equity firm, or corporate strategy group</w:t>
      </w:r>
    </w:p>
    <w:p>
      <w:pPr>
        <w:pStyle w:val="Compact"/>
        <w:numPr>
          <w:numId w:val="1002"/>
          <w:ilvl w:val="0"/>
        </w:numPr>
      </w:pPr>
      <w:r>
        <w:t xml:space="preserve">Strong quantitative, financial modeling and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corporat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corporat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2021-10-28T12:56:28Z</dcterms:created>
  <dcterms:modified xsi:type="dcterms:W3CDTF">2021-10-28T12:56:28Z</dcterms:modified>
</cp:coreProperties>
</file>